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179B" w:rsidRPr="00CD23E6" w:rsidRDefault="00D94BF3" w:rsidP="009D055E">
      <w:pPr>
        <w:numPr>
          <w:ilvl w:val="0"/>
          <w:numId w:val="4"/>
        </w:numPr>
        <w:spacing w:after="0" w:line="240" w:lineRule="auto"/>
        <w:jc w:val="both"/>
        <w:rPr>
          <w:rFonts w:ascii="Times New Roman" w:hAnsi="Times New Roman"/>
          <w:b/>
          <w:sz w:val="24"/>
          <w:szCs w:val="24"/>
        </w:rPr>
      </w:pPr>
      <w:r w:rsidRPr="00CD23E6">
        <w:rPr>
          <w:rFonts w:ascii="Times New Roman" w:hAnsi="Times New Roman"/>
          <w:b/>
          <w:sz w:val="24"/>
          <w:szCs w:val="24"/>
        </w:rPr>
        <w:t>AMAÇ</w:t>
      </w:r>
    </w:p>
    <w:p w:rsidR="00D94BF3" w:rsidRPr="00CD23E6" w:rsidRDefault="006062CD" w:rsidP="009D055E">
      <w:pPr>
        <w:spacing w:after="0" w:line="240" w:lineRule="auto"/>
        <w:ind w:left="567" w:right="142" w:firstLine="284"/>
        <w:jc w:val="both"/>
        <w:rPr>
          <w:rFonts w:ascii="Times New Roman" w:hAnsi="Times New Roman"/>
          <w:sz w:val="24"/>
          <w:szCs w:val="24"/>
        </w:rPr>
      </w:pPr>
      <w:r>
        <w:rPr>
          <w:rFonts w:ascii="Times New Roman" w:hAnsi="Times New Roman"/>
          <w:sz w:val="24"/>
          <w:szCs w:val="24"/>
        </w:rPr>
        <w:t>Fakültemizin</w:t>
      </w:r>
      <w:r w:rsidR="007B364F">
        <w:rPr>
          <w:rFonts w:ascii="Times New Roman" w:hAnsi="Times New Roman"/>
          <w:sz w:val="24"/>
          <w:szCs w:val="24"/>
        </w:rPr>
        <w:t xml:space="preserve"> </w:t>
      </w:r>
      <w:r w:rsidR="00030CD5" w:rsidRPr="00CD23E6">
        <w:rPr>
          <w:rFonts w:ascii="Times New Roman" w:hAnsi="Times New Roman"/>
          <w:sz w:val="24"/>
          <w:szCs w:val="24"/>
        </w:rPr>
        <w:t>sunduğu hizmetlerde, hastanın ve hasta yakınlarının haklarının güvence altına alınması, bunlara bağlı ortaya çıkabilecek sorunların önlenmesi, sağlık hizmetlerinin kalitesinin arttırılması, sağlık hizmetlerinin insan onuruna yakışır biçimde sunulması ve tüm sağlık hizmetleri süreçlerinde hastanın mahremiyetinin sağlanması,</w:t>
      </w:r>
      <w:r w:rsidR="00F81A67" w:rsidRPr="00CD23E6">
        <w:rPr>
          <w:rFonts w:ascii="Times New Roman" w:hAnsi="Times New Roman"/>
          <w:sz w:val="24"/>
          <w:szCs w:val="24"/>
        </w:rPr>
        <w:t xml:space="preserve"> hizmetlerin ve süreçlerin bu amaca yönelik olarak düzenlenmesidir.</w:t>
      </w:r>
      <w:r w:rsidR="006C59E2" w:rsidRPr="00CD23E6">
        <w:rPr>
          <w:rFonts w:ascii="Times New Roman" w:hAnsi="Times New Roman"/>
          <w:sz w:val="24"/>
          <w:szCs w:val="24"/>
        </w:rPr>
        <w:t xml:space="preserve"> Kurumda sunulan hizmetlere hasta perspektifinden bakılarak, temel hasta haklarının ve hasta memnuniyetinin sağlanmasıdır.</w:t>
      </w:r>
    </w:p>
    <w:p w:rsidR="002559FE" w:rsidRPr="00CD23E6" w:rsidRDefault="002559FE" w:rsidP="009D055E">
      <w:pPr>
        <w:spacing w:after="0" w:line="240" w:lineRule="auto"/>
        <w:ind w:left="567" w:right="142" w:firstLine="284"/>
        <w:jc w:val="both"/>
        <w:rPr>
          <w:rFonts w:ascii="Times New Roman" w:hAnsi="Times New Roman"/>
          <w:sz w:val="24"/>
          <w:szCs w:val="24"/>
        </w:rPr>
      </w:pPr>
    </w:p>
    <w:p w:rsidR="004C179B" w:rsidRPr="00CD23E6" w:rsidRDefault="00F81A67" w:rsidP="009D055E">
      <w:pPr>
        <w:numPr>
          <w:ilvl w:val="0"/>
          <w:numId w:val="4"/>
        </w:numPr>
        <w:spacing w:after="0" w:line="240" w:lineRule="auto"/>
        <w:jc w:val="both"/>
        <w:rPr>
          <w:rFonts w:ascii="Times New Roman" w:hAnsi="Times New Roman"/>
          <w:b/>
          <w:sz w:val="24"/>
          <w:szCs w:val="24"/>
        </w:rPr>
      </w:pPr>
      <w:r w:rsidRPr="00CD23E6">
        <w:rPr>
          <w:rFonts w:ascii="Times New Roman" w:hAnsi="Times New Roman"/>
          <w:b/>
          <w:sz w:val="24"/>
          <w:szCs w:val="24"/>
        </w:rPr>
        <w:t>KAPSAM</w:t>
      </w:r>
    </w:p>
    <w:p w:rsidR="00F81A67" w:rsidRPr="00CD23E6" w:rsidRDefault="006062CD" w:rsidP="009D055E">
      <w:pPr>
        <w:spacing w:after="0" w:line="240" w:lineRule="auto"/>
        <w:ind w:left="851"/>
        <w:jc w:val="both"/>
        <w:rPr>
          <w:rFonts w:ascii="Times New Roman" w:hAnsi="Times New Roman"/>
          <w:sz w:val="24"/>
          <w:szCs w:val="24"/>
        </w:rPr>
      </w:pPr>
      <w:r>
        <w:rPr>
          <w:rFonts w:ascii="Times New Roman" w:hAnsi="Times New Roman"/>
          <w:sz w:val="24"/>
          <w:szCs w:val="24"/>
        </w:rPr>
        <w:t>Fakült</w:t>
      </w:r>
      <w:r w:rsidR="00D95132" w:rsidRPr="00CD23E6">
        <w:rPr>
          <w:rFonts w:ascii="Times New Roman" w:hAnsi="Times New Roman"/>
          <w:sz w:val="24"/>
          <w:szCs w:val="24"/>
        </w:rPr>
        <w:t>emize başvuran tüm h</w:t>
      </w:r>
      <w:r>
        <w:rPr>
          <w:rFonts w:ascii="Times New Roman" w:hAnsi="Times New Roman"/>
          <w:sz w:val="24"/>
          <w:szCs w:val="24"/>
        </w:rPr>
        <w:t>asta, hasta yakınları ile Fakült</w:t>
      </w:r>
      <w:r w:rsidR="00D95132" w:rsidRPr="00CD23E6">
        <w:rPr>
          <w:rFonts w:ascii="Times New Roman" w:hAnsi="Times New Roman"/>
          <w:sz w:val="24"/>
          <w:szCs w:val="24"/>
        </w:rPr>
        <w:t>e</w:t>
      </w:r>
      <w:r w:rsidR="005F0009">
        <w:rPr>
          <w:rFonts w:ascii="Times New Roman" w:hAnsi="Times New Roman"/>
          <w:sz w:val="24"/>
          <w:szCs w:val="24"/>
        </w:rPr>
        <w:t>miz</w:t>
      </w:r>
      <w:r w:rsidR="00D95132" w:rsidRPr="00CD23E6">
        <w:rPr>
          <w:rFonts w:ascii="Times New Roman" w:hAnsi="Times New Roman"/>
          <w:sz w:val="24"/>
          <w:szCs w:val="24"/>
        </w:rPr>
        <w:t xml:space="preserve"> çalışanlarını kapsar.</w:t>
      </w:r>
    </w:p>
    <w:p w:rsidR="002559FE" w:rsidRPr="00CD23E6" w:rsidRDefault="002559FE" w:rsidP="009D055E">
      <w:pPr>
        <w:spacing w:after="0" w:line="240" w:lineRule="auto"/>
        <w:ind w:left="567"/>
        <w:jc w:val="both"/>
        <w:rPr>
          <w:rFonts w:ascii="Times New Roman" w:hAnsi="Times New Roman"/>
          <w:sz w:val="24"/>
          <w:szCs w:val="24"/>
        </w:rPr>
      </w:pPr>
    </w:p>
    <w:p w:rsidR="002559FE" w:rsidRPr="00CD23E6" w:rsidRDefault="002559FE" w:rsidP="009D055E">
      <w:pPr>
        <w:numPr>
          <w:ilvl w:val="0"/>
          <w:numId w:val="4"/>
        </w:numPr>
        <w:spacing w:after="0" w:line="240" w:lineRule="auto"/>
        <w:jc w:val="both"/>
        <w:rPr>
          <w:rFonts w:ascii="Times New Roman" w:hAnsi="Times New Roman"/>
          <w:b/>
          <w:sz w:val="24"/>
          <w:szCs w:val="24"/>
        </w:rPr>
      </w:pPr>
      <w:r w:rsidRPr="00CD23E6">
        <w:rPr>
          <w:rFonts w:ascii="Times New Roman" w:hAnsi="Times New Roman"/>
          <w:b/>
          <w:sz w:val="24"/>
          <w:szCs w:val="24"/>
        </w:rPr>
        <w:t>KISALTMALAR</w:t>
      </w:r>
    </w:p>
    <w:p w:rsidR="002559FE" w:rsidRPr="00CD23E6" w:rsidRDefault="002559FE" w:rsidP="009D055E">
      <w:pPr>
        <w:spacing w:after="0" w:line="240" w:lineRule="auto"/>
        <w:ind w:left="567"/>
        <w:jc w:val="both"/>
        <w:rPr>
          <w:rFonts w:ascii="Times New Roman" w:hAnsi="Times New Roman"/>
          <w:sz w:val="24"/>
          <w:szCs w:val="24"/>
        </w:rPr>
      </w:pPr>
      <w:r w:rsidRPr="00CD23E6">
        <w:rPr>
          <w:rFonts w:ascii="Times New Roman" w:hAnsi="Times New Roman"/>
          <w:b/>
          <w:sz w:val="24"/>
          <w:szCs w:val="24"/>
        </w:rPr>
        <w:t xml:space="preserve">HBBS: </w:t>
      </w:r>
      <w:r w:rsidRPr="00CD23E6">
        <w:rPr>
          <w:rFonts w:ascii="Times New Roman" w:hAnsi="Times New Roman"/>
          <w:sz w:val="24"/>
          <w:szCs w:val="24"/>
        </w:rPr>
        <w:t>Hasta Başvuru Bildirim Sistemi</w:t>
      </w:r>
    </w:p>
    <w:p w:rsidR="002559FE" w:rsidRPr="00CD23E6" w:rsidRDefault="002559FE" w:rsidP="009D055E">
      <w:pPr>
        <w:spacing w:after="0" w:line="240" w:lineRule="auto"/>
        <w:ind w:left="567"/>
        <w:jc w:val="both"/>
        <w:rPr>
          <w:rFonts w:ascii="Times New Roman" w:hAnsi="Times New Roman"/>
          <w:sz w:val="24"/>
          <w:szCs w:val="24"/>
        </w:rPr>
      </w:pPr>
    </w:p>
    <w:p w:rsidR="002559FE" w:rsidRPr="00CD23E6" w:rsidRDefault="002559FE" w:rsidP="009D055E">
      <w:pPr>
        <w:numPr>
          <w:ilvl w:val="0"/>
          <w:numId w:val="4"/>
        </w:numPr>
        <w:spacing w:after="0" w:line="240" w:lineRule="auto"/>
        <w:jc w:val="both"/>
        <w:rPr>
          <w:rFonts w:ascii="Times New Roman" w:hAnsi="Times New Roman"/>
          <w:b/>
          <w:sz w:val="24"/>
          <w:szCs w:val="24"/>
        </w:rPr>
      </w:pPr>
      <w:r w:rsidRPr="00CD23E6">
        <w:rPr>
          <w:rFonts w:ascii="Times New Roman" w:hAnsi="Times New Roman"/>
          <w:b/>
          <w:sz w:val="24"/>
          <w:szCs w:val="24"/>
        </w:rPr>
        <w:t>TANIMLAR</w:t>
      </w:r>
    </w:p>
    <w:p w:rsidR="002559FE" w:rsidRPr="00CD23E6" w:rsidRDefault="002559FE" w:rsidP="009D055E">
      <w:pPr>
        <w:spacing w:after="0" w:line="240" w:lineRule="auto"/>
        <w:ind w:left="567"/>
        <w:jc w:val="both"/>
        <w:rPr>
          <w:rFonts w:ascii="Times New Roman" w:hAnsi="Times New Roman"/>
          <w:sz w:val="24"/>
          <w:szCs w:val="24"/>
        </w:rPr>
      </w:pPr>
      <w:r w:rsidRPr="00CD23E6">
        <w:rPr>
          <w:rFonts w:ascii="Times New Roman" w:hAnsi="Times New Roman"/>
          <w:b/>
          <w:sz w:val="24"/>
          <w:szCs w:val="24"/>
        </w:rPr>
        <w:t xml:space="preserve">Hasta Hakları: </w:t>
      </w:r>
      <w:r w:rsidRPr="00CD23E6">
        <w:rPr>
          <w:rFonts w:ascii="Times New Roman" w:hAnsi="Times New Roman"/>
          <w:sz w:val="24"/>
          <w:szCs w:val="24"/>
        </w:rPr>
        <w:t>Türkiye Büyük Millet Meclisi tarafından kabul edilen, uluslararası sözleşmelerde ve ulusal mevzuatta belirlenen hasta hakları.</w:t>
      </w:r>
    </w:p>
    <w:p w:rsidR="009644C7" w:rsidRPr="00CD23E6" w:rsidRDefault="009644C7" w:rsidP="009D055E">
      <w:pPr>
        <w:spacing w:after="0" w:line="240" w:lineRule="auto"/>
        <w:ind w:left="567"/>
        <w:jc w:val="both"/>
        <w:rPr>
          <w:rFonts w:ascii="Times New Roman" w:hAnsi="Times New Roman"/>
          <w:sz w:val="24"/>
          <w:szCs w:val="24"/>
        </w:rPr>
      </w:pPr>
      <w:r w:rsidRPr="00CD23E6">
        <w:rPr>
          <w:rFonts w:ascii="Times New Roman" w:hAnsi="Times New Roman"/>
          <w:b/>
          <w:sz w:val="24"/>
          <w:szCs w:val="24"/>
        </w:rPr>
        <w:t xml:space="preserve">Hasta Mahremiyeti: </w:t>
      </w:r>
      <w:r w:rsidRPr="00CD23E6">
        <w:rPr>
          <w:rFonts w:ascii="Times New Roman" w:hAnsi="Times New Roman"/>
          <w:sz w:val="24"/>
          <w:szCs w:val="24"/>
        </w:rPr>
        <w:t>Hastaya ait gizlilik, gizli olma durumu</w:t>
      </w:r>
      <w:r w:rsidR="003854E9" w:rsidRPr="00CD23E6">
        <w:rPr>
          <w:rFonts w:ascii="Times New Roman" w:hAnsi="Times New Roman"/>
          <w:sz w:val="24"/>
          <w:szCs w:val="24"/>
        </w:rPr>
        <w:t>nu ifade eder.</w:t>
      </w:r>
    </w:p>
    <w:p w:rsidR="002A7556" w:rsidRPr="00CD23E6" w:rsidRDefault="002A7556" w:rsidP="009D055E">
      <w:pPr>
        <w:spacing w:after="0" w:line="240" w:lineRule="auto"/>
        <w:ind w:left="567"/>
        <w:jc w:val="both"/>
        <w:rPr>
          <w:rFonts w:ascii="Times New Roman" w:hAnsi="Times New Roman"/>
          <w:color w:val="333333"/>
          <w:sz w:val="24"/>
          <w:szCs w:val="24"/>
          <w:shd w:val="clear" w:color="auto" w:fill="FFFFFF"/>
        </w:rPr>
      </w:pPr>
      <w:r w:rsidRPr="00CD23E6">
        <w:rPr>
          <w:rFonts w:ascii="Times New Roman" w:hAnsi="Times New Roman"/>
          <w:b/>
          <w:color w:val="333333"/>
          <w:sz w:val="24"/>
          <w:szCs w:val="24"/>
          <w:shd w:val="clear" w:color="auto" w:fill="FFFFFF"/>
        </w:rPr>
        <w:t>Tıbbi Müdahale:</w:t>
      </w:r>
      <w:r w:rsidRPr="00CD23E6">
        <w:rPr>
          <w:rFonts w:ascii="Times New Roman" w:hAnsi="Times New Roman"/>
          <w:color w:val="333333"/>
          <w:sz w:val="24"/>
          <w:szCs w:val="24"/>
          <w:shd w:val="clear" w:color="auto" w:fill="FFFFFF"/>
        </w:rPr>
        <w:t xml:space="preserve"> Tıp mesleğini icraya yetkili kişiler tarafı</w:t>
      </w:r>
      <w:r w:rsidR="006062CD">
        <w:rPr>
          <w:rFonts w:ascii="Times New Roman" w:hAnsi="Times New Roman"/>
          <w:color w:val="333333"/>
          <w:sz w:val="24"/>
          <w:szCs w:val="24"/>
          <w:shd w:val="clear" w:color="auto" w:fill="FFFFFF"/>
        </w:rPr>
        <w:t xml:space="preserve">ndan uygulanan, sağlığı koruma, </w:t>
      </w:r>
      <w:r w:rsidRPr="00CD23E6">
        <w:rPr>
          <w:rFonts w:ascii="Times New Roman" w:hAnsi="Times New Roman"/>
          <w:color w:val="333333"/>
          <w:sz w:val="24"/>
          <w:szCs w:val="24"/>
          <w:shd w:val="clear" w:color="auto" w:fill="FFFFFF"/>
        </w:rPr>
        <w:t>hastalıkların teşhis ve tedavisi için ilgili meslekî yükümlülükler ve standartlara uygun olarak tıbbın sınırları içinde gerçekleştirilen fizikî ve ruhî girişimi,</w:t>
      </w:r>
    </w:p>
    <w:p w:rsidR="00120F03" w:rsidRPr="00CD23E6" w:rsidRDefault="00120F03" w:rsidP="009D055E">
      <w:pPr>
        <w:spacing w:after="0" w:line="240" w:lineRule="auto"/>
        <w:ind w:left="567"/>
        <w:jc w:val="both"/>
        <w:rPr>
          <w:rFonts w:ascii="Times New Roman" w:hAnsi="Times New Roman"/>
          <w:sz w:val="24"/>
          <w:szCs w:val="24"/>
        </w:rPr>
      </w:pPr>
      <w:r w:rsidRPr="00CD23E6">
        <w:rPr>
          <w:rFonts w:ascii="Times New Roman" w:hAnsi="Times New Roman"/>
          <w:b/>
          <w:sz w:val="24"/>
          <w:szCs w:val="24"/>
        </w:rPr>
        <w:t>Mahremiyet:</w:t>
      </w:r>
      <w:r w:rsidR="006062CD">
        <w:rPr>
          <w:rFonts w:ascii="Times New Roman" w:hAnsi="Times New Roman"/>
          <w:b/>
          <w:sz w:val="24"/>
          <w:szCs w:val="24"/>
        </w:rPr>
        <w:t xml:space="preserve"> </w:t>
      </w:r>
      <w:r w:rsidRPr="00CD23E6">
        <w:rPr>
          <w:rFonts w:ascii="Times New Roman" w:hAnsi="Times New Roman"/>
          <w:sz w:val="24"/>
          <w:szCs w:val="24"/>
        </w:rPr>
        <w:t xml:space="preserve">Kişiye özel gizlilik. Sağlık hizmeti sunumunda hastanın fiziksel, psikolojik, bilişsel ve </w:t>
      </w:r>
      <w:r w:rsidR="005F0009">
        <w:rPr>
          <w:rFonts w:ascii="Times New Roman" w:hAnsi="Times New Roman"/>
          <w:sz w:val="24"/>
          <w:szCs w:val="24"/>
        </w:rPr>
        <w:t>sosyal</w:t>
      </w:r>
      <w:r w:rsidRPr="00CD23E6">
        <w:rPr>
          <w:rFonts w:ascii="Times New Roman" w:hAnsi="Times New Roman"/>
          <w:sz w:val="24"/>
          <w:szCs w:val="24"/>
        </w:rPr>
        <w:t xml:space="preserve"> mahremiyetinin dikkate alınması esastır.</w:t>
      </w:r>
      <w:r w:rsidR="004F7D65" w:rsidRPr="00CD23E6">
        <w:rPr>
          <w:rFonts w:ascii="Times New Roman" w:hAnsi="Times New Roman"/>
          <w:sz w:val="24"/>
          <w:szCs w:val="24"/>
        </w:rPr>
        <w:t xml:space="preserve"> Hastanın bakım ve tedavi amacıyla (tetkik sonuçları, hastalığı ve tedavisi ile ilgili bilgiler) ya da başka bir sebeple açıklamak zorunda olduğu ancak, toplumdaki tüm diğer bireylerin bilgisinden saklamak istediği yaşama alanını ifade etmektedir.</w:t>
      </w:r>
    </w:p>
    <w:p w:rsidR="004F7D65" w:rsidRPr="00CD23E6" w:rsidRDefault="004F7D65" w:rsidP="009D055E">
      <w:pPr>
        <w:spacing w:after="0" w:line="240" w:lineRule="auto"/>
        <w:ind w:left="567"/>
        <w:jc w:val="both"/>
        <w:rPr>
          <w:rFonts w:ascii="Times New Roman" w:hAnsi="Times New Roman"/>
          <w:sz w:val="24"/>
          <w:szCs w:val="24"/>
        </w:rPr>
      </w:pPr>
      <w:r w:rsidRPr="00CD23E6">
        <w:rPr>
          <w:rFonts w:ascii="Times New Roman" w:hAnsi="Times New Roman"/>
          <w:b/>
          <w:sz w:val="24"/>
          <w:szCs w:val="24"/>
        </w:rPr>
        <w:t>Fiziksel Mahremiyet:</w:t>
      </w:r>
      <w:r w:rsidRPr="00CD23E6">
        <w:rPr>
          <w:rFonts w:ascii="Times New Roman" w:hAnsi="Times New Roman"/>
          <w:sz w:val="24"/>
          <w:szCs w:val="24"/>
        </w:rPr>
        <w:t xml:space="preserve"> Bedensel mahremiyetin</w:t>
      </w:r>
      <w:r w:rsidR="00B46331" w:rsidRPr="00CD23E6">
        <w:rPr>
          <w:rFonts w:ascii="Times New Roman" w:hAnsi="Times New Roman"/>
          <w:sz w:val="24"/>
          <w:szCs w:val="24"/>
        </w:rPr>
        <w:t xml:space="preserve"> de ele alındığı, bireyin kendi çevresindeki fiziksel alan üzerindeki kontrolü ile ilişkilidir. Diğer bireylerle fiziksel teması, bu temastaki yakınlığı içerir. Ayrıca, bireyin vücudunu çevreleyen, başkaları tarafından görünmeyen gizli alanları ve evi, iş yeri gibi fiziksel alanları üzerindeki kontrolünü, yani kişisel egemenlik alanını kapsar.</w:t>
      </w:r>
    </w:p>
    <w:p w:rsidR="00B46331" w:rsidRPr="00CD23E6" w:rsidRDefault="00B46331" w:rsidP="009D055E">
      <w:pPr>
        <w:spacing w:after="0" w:line="240" w:lineRule="auto"/>
        <w:ind w:left="567"/>
        <w:jc w:val="both"/>
        <w:rPr>
          <w:rFonts w:ascii="Times New Roman" w:hAnsi="Times New Roman"/>
          <w:sz w:val="24"/>
          <w:szCs w:val="24"/>
        </w:rPr>
      </w:pPr>
      <w:r w:rsidRPr="00CD23E6">
        <w:rPr>
          <w:rFonts w:ascii="Times New Roman" w:hAnsi="Times New Roman"/>
          <w:b/>
          <w:sz w:val="24"/>
          <w:szCs w:val="24"/>
        </w:rPr>
        <w:t>Psikolojik Mahremiyet:</w:t>
      </w:r>
      <w:r w:rsidRPr="00CD23E6">
        <w:rPr>
          <w:rFonts w:ascii="Times New Roman" w:hAnsi="Times New Roman"/>
          <w:sz w:val="24"/>
          <w:szCs w:val="24"/>
        </w:rPr>
        <w:t xml:space="preserve"> Bireyin değerleri, inançları ve onu etkileyen diğer konularda</w:t>
      </w:r>
      <w:r w:rsidR="006B2507">
        <w:rPr>
          <w:rFonts w:ascii="Times New Roman" w:hAnsi="Times New Roman"/>
          <w:sz w:val="24"/>
          <w:szCs w:val="24"/>
        </w:rPr>
        <w:t>ki bilgileri kontrol etme, düşün</w:t>
      </w:r>
      <w:r w:rsidRPr="00CD23E6">
        <w:rPr>
          <w:rFonts w:ascii="Times New Roman" w:hAnsi="Times New Roman"/>
          <w:sz w:val="24"/>
          <w:szCs w:val="24"/>
        </w:rPr>
        <w:t>ce ve duygularını, hangi koşullar altında ve kiminle paylaşacağına karar verme hakkını kapsar.</w:t>
      </w:r>
    </w:p>
    <w:p w:rsidR="00B46331" w:rsidRDefault="00B46331" w:rsidP="009D055E">
      <w:pPr>
        <w:spacing w:after="0" w:line="240" w:lineRule="auto"/>
        <w:ind w:left="567"/>
        <w:jc w:val="both"/>
        <w:rPr>
          <w:rFonts w:ascii="Times New Roman" w:hAnsi="Times New Roman"/>
          <w:sz w:val="24"/>
          <w:szCs w:val="24"/>
        </w:rPr>
      </w:pPr>
      <w:r w:rsidRPr="00CD23E6">
        <w:rPr>
          <w:rFonts w:ascii="Times New Roman" w:hAnsi="Times New Roman"/>
          <w:b/>
          <w:sz w:val="24"/>
          <w:szCs w:val="24"/>
        </w:rPr>
        <w:t>Sosyal Mahremiyet:</w:t>
      </w:r>
      <w:r w:rsidR="006B2507">
        <w:rPr>
          <w:rFonts w:ascii="Times New Roman" w:hAnsi="Times New Roman"/>
          <w:b/>
          <w:sz w:val="24"/>
          <w:szCs w:val="24"/>
        </w:rPr>
        <w:t xml:space="preserve"> </w:t>
      </w:r>
      <w:r w:rsidR="005665CB" w:rsidRPr="00CD23E6">
        <w:rPr>
          <w:rFonts w:ascii="Times New Roman" w:hAnsi="Times New Roman"/>
          <w:sz w:val="24"/>
          <w:szCs w:val="24"/>
        </w:rPr>
        <w:t>Bireyin, sosyal ilişkilerinin yönetimi, yani ilişkinin tarafları, sıklığı ve etkileşimine ilişkin kontrolünün olmasıdır. İnsanları bireysel ve grup olarak değerlendirmeyi, kültürel özellikleri göz önünde bulundurmayı gerektirir. Çeşitli kültürlerde bu nedenle mahremiyet kapsamı, önemi ve mahremiyeti sağlama yöntemleri farklılık göstermektedir. Batı ve doğu toplumlarının, çeşitli dinsel grupların, modern ve geleneksel toplumların mahremiyete ilişkin değerleri, inançları ve beklentileri arasında farklılıklar bulunmaktadır.</w:t>
      </w:r>
    </w:p>
    <w:p w:rsidR="009D055E" w:rsidRDefault="009D055E" w:rsidP="009D055E">
      <w:pPr>
        <w:spacing w:after="0" w:line="240" w:lineRule="auto"/>
        <w:ind w:left="567"/>
        <w:jc w:val="both"/>
        <w:rPr>
          <w:rFonts w:ascii="Times New Roman" w:hAnsi="Times New Roman"/>
          <w:sz w:val="24"/>
          <w:szCs w:val="24"/>
        </w:rPr>
      </w:pPr>
    </w:p>
    <w:p w:rsidR="009D055E" w:rsidRDefault="009D055E" w:rsidP="009D055E">
      <w:pPr>
        <w:spacing w:after="0" w:line="240" w:lineRule="auto"/>
        <w:ind w:left="567"/>
        <w:jc w:val="both"/>
        <w:rPr>
          <w:rFonts w:ascii="Times New Roman" w:hAnsi="Times New Roman"/>
          <w:sz w:val="24"/>
          <w:szCs w:val="24"/>
        </w:rPr>
      </w:pPr>
    </w:p>
    <w:p w:rsidR="00D95132" w:rsidRPr="00CD23E6" w:rsidRDefault="00DA5DBD" w:rsidP="00DA5DBD">
      <w:pPr>
        <w:spacing w:after="0" w:line="240" w:lineRule="auto"/>
        <w:ind w:left="927"/>
        <w:jc w:val="both"/>
        <w:rPr>
          <w:rFonts w:ascii="Times New Roman" w:hAnsi="Times New Roman"/>
          <w:b/>
          <w:sz w:val="24"/>
          <w:szCs w:val="24"/>
        </w:rPr>
      </w:pPr>
      <w:r>
        <w:rPr>
          <w:rFonts w:ascii="Times New Roman" w:hAnsi="Times New Roman"/>
          <w:b/>
          <w:sz w:val="24"/>
          <w:szCs w:val="24"/>
        </w:rPr>
        <w:lastRenderedPageBreak/>
        <w:t xml:space="preserve">5. </w:t>
      </w:r>
      <w:r w:rsidR="00D95132" w:rsidRPr="00CD23E6">
        <w:rPr>
          <w:rFonts w:ascii="Times New Roman" w:hAnsi="Times New Roman"/>
          <w:b/>
          <w:sz w:val="24"/>
          <w:szCs w:val="24"/>
        </w:rPr>
        <w:t>SORUMLULAR</w:t>
      </w:r>
    </w:p>
    <w:p w:rsidR="00D95132" w:rsidRPr="00CD23E6" w:rsidRDefault="006B2507" w:rsidP="009D055E">
      <w:pPr>
        <w:spacing w:after="0" w:line="240" w:lineRule="auto"/>
        <w:ind w:left="708" w:firstLine="219"/>
        <w:jc w:val="both"/>
        <w:rPr>
          <w:rFonts w:ascii="Times New Roman" w:hAnsi="Times New Roman"/>
          <w:sz w:val="24"/>
          <w:szCs w:val="24"/>
        </w:rPr>
      </w:pPr>
      <w:r>
        <w:rPr>
          <w:rFonts w:ascii="Times New Roman" w:hAnsi="Times New Roman"/>
          <w:sz w:val="24"/>
          <w:szCs w:val="24"/>
        </w:rPr>
        <w:t>Fakültemiz</w:t>
      </w:r>
      <w:r w:rsidR="00463671" w:rsidRPr="00CD23E6">
        <w:rPr>
          <w:rFonts w:ascii="Times New Roman" w:hAnsi="Times New Roman"/>
          <w:sz w:val="24"/>
          <w:szCs w:val="24"/>
        </w:rPr>
        <w:t xml:space="preserve">in </w:t>
      </w:r>
      <w:r w:rsidR="003C230F" w:rsidRPr="00CD23E6">
        <w:rPr>
          <w:rFonts w:ascii="Times New Roman" w:hAnsi="Times New Roman"/>
          <w:sz w:val="24"/>
          <w:szCs w:val="24"/>
        </w:rPr>
        <w:t>tüm çalışanları bu prosedürden sorumludur.</w:t>
      </w:r>
    </w:p>
    <w:p w:rsidR="007C6EC7" w:rsidRDefault="007C6EC7" w:rsidP="009D055E">
      <w:pPr>
        <w:spacing w:after="0" w:line="240" w:lineRule="auto"/>
        <w:ind w:left="567"/>
        <w:jc w:val="both"/>
        <w:rPr>
          <w:rFonts w:ascii="Times New Roman" w:hAnsi="Times New Roman"/>
          <w:sz w:val="24"/>
          <w:szCs w:val="24"/>
        </w:rPr>
      </w:pPr>
    </w:p>
    <w:p w:rsidR="00DA5DBD" w:rsidRDefault="00DA5DBD" w:rsidP="009D055E">
      <w:pPr>
        <w:spacing w:after="0" w:line="240" w:lineRule="auto"/>
        <w:ind w:left="567"/>
        <w:jc w:val="both"/>
        <w:rPr>
          <w:rFonts w:ascii="Times New Roman" w:hAnsi="Times New Roman"/>
          <w:b/>
          <w:sz w:val="24"/>
          <w:szCs w:val="24"/>
        </w:rPr>
      </w:pPr>
    </w:p>
    <w:p w:rsidR="00DA5DBD" w:rsidRDefault="00DA5DBD" w:rsidP="009D055E">
      <w:pPr>
        <w:spacing w:after="0" w:line="240" w:lineRule="auto"/>
        <w:ind w:left="567"/>
        <w:jc w:val="both"/>
        <w:rPr>
          <w:rFonts w:ascii="Times New Roman" w:hAnsi="Times New Roman"/>
          <w:b/>
          <w:sz w:val="24"/>
          <w:szCs w:val="24"/>
        </w:rPr>
      </w:pPr>
    </w:p>
    <w:p w:rsidR="007C6EC7" w:rsidRPr="00CD23E6" w:rsidRDefault="00F83586" w:rsidP="009D055E">
      <w:pPr>
        <w:spacing w:after="0" w:line="240" w:lineRule="auto"/>
        <w:ind w:left="567"/>
        <w:jc w:val="both"/>
        <w:rPr>
          <w:rFonts w:ascii="Times New Roman" w:hAnsi="Times New Roman"/>
          <w:b/>
          <w:sz w:val="24"/>
          <w:szCs w:val="24"/>
        </w:rPr>
      </w:pPr>
      <w:r>
        <w:rPr>
          <w:rFonts w:ascii="Times New Roman" w:hAnsi="Times New Roman"/>
          <w:b/>
          <w:sz w:val="24"/>
          <w:szCs w:val="24"/>
        </w:rPr>
        <w:t xml:space="preserve">6. </w:t>
      </w:r>
      <w:r w:rsidR="007C6EC7" w:rsidRPr="00CD23E6">
        <w:rPr>
          <w:rFonts w:ascii="Times New Roman" w:hAnsi="Times New Roman"/>
          <w:b/>
          <w:sz w:val="24"/>
          <w:szCs w:val="24"/>
        </w:rPr>
        <w:t>FAALIİYET AKIŞI</w:t>
      </w:r>
    </w:p>
    <w:p w:rsidR="006C59E2" w:rsidRDefault="006C59E2" w:rsidP="009D055E">
      <w:pPr>
        <w:spacing w:after="0" w:line="240" w:lineRule="auto"/>
        <w:ind w:left="567"/>
        <w:jc w:val="both"/>
        <w:rPr>
          <w:rFonts w:ascii="Times New Roman" w:hAnsi="Times New Roman"/>
          <w:b/>
          <w:sz w:val="24"/>
          <w:szCs w:val="24"/>
        </w:rPr>
      </w:pPr>
      <w:r w:rsidRPr="00CD23E6">
        <w:rPr>
          <w:rFonts w:ascii="Times New Roman" w:hAnsi="Times New Roman"/>
          <w:b/>
          <w:sz w:val="24"/>
          <w:szCs w:val="24"/>
        </w:rPr>
        <w:t>6.1.</w:t>
      </w:r>
      <w:r w:rsidR="009924E1" w:rsidRPr="00CD23E6">
        <w:rPr>
          <w:rFonts w:ascii="Times New Roman" w:hAnsi="Times New Roman"/>
          <w:b/>
          <w:sz w:val="24"/>
          <w:szCs w:val="24"/>
        </w:rPr>
        <w:t>Hasta Hakları uygulamaları:</w:t>
      </w:r>
    </w:p>
    <w:p w:rsidR="00722A36" w:rsidRPr="00722A36" w:rsidRDefault="00722A36" w:rsidP="009D055E">
      <w:pPr>
        <w:spacing w:after="0" w:line="240" w:lineRule="auto"/>
        <w:ind w:left="567"/>
        <w:jc w:val="both"/>
        <w:rPr>
          <w:rFonts w:ascii="Times New Roman" w:hAnsi="Times New Roman"/>
          <w:sz w:val="24"/>
          <w:szCs w:val="24"/>
        </w:rPr>
      </w:pPr>
      <w:r>
        <w:rPr>
          <w:rFonts w:ascii="Times New Roman" w:hAnsi="Times New Roman"/>
          <w:b/>
          <w:sz w:val="24"/>
          <w:szCs w:val="24"/>
        </w:rPr>
        <w:tab/>
      </w:r>
      <w:r w:rsidRPr="00722A36">
        <w:rPr>
          <w:rFonts w:ascii="Times New Roman" w:hAnsi="Times New Roman"/>
          <w:sz w:val="24"/>
          <w:szCs w:val="24"/>
        </w:rPr>
        <w:t>Bedeni</w:t>
      </w:r>
      <w:r>
        <w:rPr>
          <w:rFonts w:ascii="Times New Roman" w:hAnsi="Times New Roman"/>
          <w:sz w:val="24"/>
          <w:szCs w:val="24"/>
        </w:rPr>
        <w:t>, ruhi ve sosyal yönden tam bir iyilik hali içinde yaşama hakkının, en temel insan hakkı olduğu, hizmetin her safhasında daima göz önünde bulundurulur. (Hasta Hakları Yönetmeliği / İlkeler / Madde 5)</w:t>
      </w:r>
    </w:p>
    <w:p w:rsidR="00722A36" w:rsidRDefault="006B2507" w:rsidP="009D055E">
      <w:pPr>
        <w:spacing w:after="0" w:line="240" w:lineRule="auto"/>
        <w:ind w:left="567" w:firstLine="141"/>
        <w:jc w:val="both"/>
        <w:rPr>
          <w:rFonts w:ascii="Times New Roman" w:hAnsi="Times New Roman"/>
          <w:sz w:val="24"/>
          <w:szCs w:val="24"/>
        </w:rPr>
      </w:pPr>
      <w:r>
        <w:rPr>
          <w:rFonts w:ascii="Times New Roman" w:hAnsi="Times New Roman"/>
          <w:sz w:val="24"/>
          <w:szCs w:val="24"/>
        </w:rPr>
        <w:t xml:space="preserve">  Fakültemizin</w:t>
      </w:r>
      <w:r w:rsidR="00DA6393" w:rsidRPr="00CD23E6">
        <w:rPr>
          <w:rFonts w:ascii="Times New Roman" w:hAnsi="Times New Roman"/>
          <w:sz w:val="24"/>
          <w:szCs w:val="24"/>
        </w:rPr>
        <w:t xml:space="preserve"> sunduğu hizmetlerde, h</w:t>
      </w:r>
      <w:r w:rsidR="00EF30DB" w:rsidRPr="00CD23E6">
        <w:rPr>
          <w:rFonts w:ascii="Times New Roman" w:hAnsi="Times New Roman"/>
          <w:sz w:val="24"/>
          <w:szCs w:val="24"/>
        </w:rPr>
        <w:t>asta</w:t>
      </w:r>
      <w:r w:rsidR="00DA6393" w:rsidRPr="00CD23E6">
        <w:rPr>
          <w:rFonts w:ascii="Times New Roman" w:hAnsi="Times New Roman"/>
          <w:sz w:val="24"/>
          <w:szCs w:val="24"/>
        </w:rPr>
        <w:t>nın</w:t>
      </w:r>
      <w:r w:rsidR="00EF30DB" w:rsidRPr="00CD23E6">
        <w:rPr>
          <w:rFonts w:ascii="Times New Roman" w:hAnsi="Times New Roman"/>
          <w:sz w:val="24"/>
          <w:szCs w:val="24"/>
        </w:rPr>
        <w:t xml:space="preserve"> ve hasta yakınlarının haklarının</w:t>
      </w:r>
      <w:r w:rsidR="007B364F">
        <w:rPr>
          <w:rFonts w:ascii="Times New Roman" w:hAnsi="Times New Roman"/>
          <w:sz w:val="24"/>
          <w:szCs w:val="24"/>
        </w:rPr>
        <w:t xml:space="preserve"> </w:t>
      </w:r>
      <w:r w:rsidR="00DA6393" w:rsidRPr="00CD23E6">
        <w:rPr>
          <w:rFonts w:ascii="Times New Roman" w:hAnsi="Times New Roman"/>
          <w:sz w:val="24"/>
          <w:szCs w:val="24"/>
        </w:rPr>
        <w:t>korunması</w:t>
      </w:r>
      <w:r w:rsidR="00EF30DB" w:rsidRPr="00CD23E6">
        <w:rPr>
          <w:rFonts w:ascii="Times New Roman" w:hAnsi="Times New Roman"/>
          <w:sz w:val="24"/>
          <w:szCs w:val="24"/>
        </w:rPr>
        <w:t>, uygulanması ve iyileştirilmesine yönelik Hasta Hakları Birimi oluşturulmuştur.</w:t>
      </w:r>
      <w:r w:rsidR="00DA6393" w:rsidRPr="00CD23E6">
        <w:rPr>
          <w:rFonts w:ascii="Times New Roman" w:hAnsi="Times New Roman"/>
          <w:sz w:val="24"/>
          <w:szCs w:val="24"/>
        </w:rPr>
        <w:t xml:space="preserve"> Hasta Hakları Birim sorumlusu ve sorumlulukları belirlenmiştir.</w:t>
      </w:r>
    </w:p>
    <w:p w:rsidR="007C6EC7" w:rsidRPr="00CD23E6" w:rsidRDefault="00EF30DB" w:rsidP="009D055E">
      <w:pPr>
        <w:spacing w:after="0" w:line="240" w:lineRule="auto"/>
        <w:ind w:left="567" w:firstLine="284"/>
        <w:jc w:val="both"/>
        <w:rPr>
          <w:rFonts w:ascii="Times New Roman" w:hAnsi="Times New Roman"/>
          <w:sz w:val="24"/>
          <w:szCs w:val="24"/>
        </w:rPr>
      </w:pPr>
      <w:r w:rsidRPr="00CD23E6">
        <w:rPr>
          <w:rFonts w:ascii="Times New Roman" w:hAnsi="Times New Roman"/>
          <w:sz w:val="24"/>
          <w:szCs w:val="24"/>
        </w:rPr>
        <w:t>Muayene ve ted</w:t>
      </w:r>
      <w:r w:rsidR="006B2507">
        <w:rPr>
          <w:rFonts w:ascii="Times New Roman" w:hAnsi="Times New Roman"/>
          <w:sz w:val="24"/>
          <w:szCs w:val="24"/>
        </w:rPr>
        <w:t>avi için gelen hastalar,</w:t>
      </w:r>
      <w:r w:rsidR="0060519D">
        <w:rPr>
          <w:rFonts w:ascii="Times New Roman" w:hAnsi="Times New Roman"/>
          <w:sz w:val="24"/>
          <w:szCs w:val="24"/>
        </w:rPr>
        <w:t xml:space="preserve"> dilek, </w:t>
      </w:r>
      <w:r w:rsidR="004E19F7" w:rsidRPr="00CD23E6">
        <w:rPr>
          <w:rFonts w:ascii="Times New Roman" w:hAnsi="Times New Roman"/>
          <w:sz w:val="24"/>
          <w:szCs w:val="24"/>
        </w:rPr>
        <w:t>şikayet</w:t>
      </w:r>
      <w:r w:rsidR="0060519D">
        <w:rPr>
          <w:rFonts w:ascii="Times New Roman" w:hAnsi="Times New Roman"/>
          <w:sz w:val="24"/>
          <w:szCs w:val="24"/>
        </w:rPr>
        <w:t xml:space="preserve"> ve önerilerini</w:t>
      </w:r>
      <w:r w:rsidR="004E19F7" w:rsidRPr="00CD23E6">
        <w:rPr>
          <w:rFonts w:ascii="Times New Roman" w:hAnsi="Times New Roman"/>
          <w:sz w:val="24"/>
          <w:szCs w:val="24"/>
        </w:rPr>
        <w:t xml:space="preserve"> internet adresine</w:t>
      </w:r>
      <w:r w:rsidR="0060519D">
        <w:rPr>
          <w:rFonts w:ascii="Times New Roman" w:hAnsi="Times New Roman"/>
          <w:sz w:val="24"/>
          <w:szCs w:val="24"/>
        </w:rPr>
        <w:t xml:space="preserve"> </w:t>
      </w:r>
      <w:r w:rsidR="004E19F7" w:rsidRPr="00CD23E6">
        <w:rPr>
          <w:rFonts w:ascii="Times New Roman" w:hAnsi="Times New Roman"/>
          <w:sz w:val="24"/>
          <w:szCs w:val="24"/>
        </w:rPr>
        <w:t>(</w:t>
      </w:r>
      <w:hyperlink r:id="rId7" w:history="1">
        <w:r w:rsidR="004E19F7" w:rsidRPr="00CD23E6">
          <w:rPr>
            <w:rStyle w:val="Kpr"/>
            <w:rFonts w:ascii="Times New Roman" w:hAnsi="Times New Roman"/>
            <w:sz w:val="24"/>
            <w:szCs w:val="24"/>
          </w:rPr>
          <w:t>https://hastahakları.saglik.gov.tr</w:t>
        </w:r>
      </w:hyperlink>
      <w:r w:rsidR="006B2507">
        <w:rPr>
          <w:rFonts w:ascii="Times New Roman" w:hAnsi="Times New Roman"/>
          <w:sz w:val="24"/>
          <w:szCs w:val="24"/>
        </w:rPr>
        <w:t>), doğrudan Hasta Hakları B</w:t>
      </w:r>
      <w:r w:rsidR="004E19F7" w:rsidRPr="00CD23E6">
        <w:rPr>
          <w:rFonts w:ascii="Times New Roman" w:hAnsi="Times New Roman"/>
          <w:sz w:val="24"/>
          <w:szCs w:val="24"/>
        </w:rPr>
        <w:t>irimine</w:t>
      </w:r>
      <w:r w:rsidR="005F0009">
        <w:rPr>
          <w:rFonts w:ascii="Times New Roman" w:hAnsi="Times New Roman"/>
          <w:sz w:val="24"/>
          <w:szCs w:val="24"/>
        </w:rPr>
        <w:t xml:space="preserve"> yapabilirler. </w:t>
      </w:r>
      <w:r w:rsidR="005B496F" w:rsidRPr="00CD23E6">
        <w:rPr>
          <w:rFonts w:ascii="Times New Roman" w:hAnsi="Times New Roman"/>
          <w:sz w:val="24"/>
          <w:szCs w:val="24"/>
        </w:rPr>
        <w:t xml:space="preserve">Ayrıca </w:t>
      </w:r>
      <w:r w:rsidR="006B2507">
        <w:rPr>
          <w:rFonts w:ascii="Times New Roman" w:hAnsi="Times New Roman"/>
          <w:sz w:val="24"/>
          <w:szCs w:val="24"/>
        </w:rPr>
        <w:t>hasta ve hasta yakınları, Fakültemiz WEB sayfasında</w:t>
      </w:r>
      <w:r w:rsidR="005F0009">
        <w:rPr>
          <w:rFonts w:ascii="Times New Roman" w:hAnsi="Times New Roman"/>
          <w:sz w:val="24"/>
          <w:szCs w:val="24"/>
        </w:rPr>
        <w:t xml:space="preserve"> bulunan Dilek, Şikayet ve Öneri Formunu doldurarak</w:t>
      </w:r>
      <w:r w:rsidR="006B2507">
        <w:rPr>
          <w:rFonts w:ascii="Times New Roman" w:hAnsi="Times New Roman"/>
          <w:sz w:val="24"/>
          <w:szCs w:val="24"/>
        </w:rPr>
        <w:t xml:space="preserve"> ve katlarda bulunan</w:t>
      </w:r>
      <w:r w:rsidR="00FA0196">
        <w:rPr>
          <w:rFonts w:ascii="Times New Roman" w:hAnsi="Times New Roman"/>
          <w:sz w:val="24"/>
          <w:szCs w:val="24"/>
        </w:rPr>
        <w:t xml:space="preserve"> Dilek, Şikayet ve Öneri k</w:t>
      </w:r>
      <w:r w:rsidR="005A4DE8" w:rsidRPr="00CD23E6">
        <w:rPr>
          <w:rFonts w:ascii="Times New Roman" w:hAnsi="Times New Roman"/>
          <w:sz w:val="24"/>
          <w:szCs w:val="24"/>
        </w:rPr>
        <w:t>utularına, görüş, öneri ve şikayetlerini bildirebilirler.</w:t>
      </w:r>
      <w:r w:rsidR="005F0009">
        <w:rPr>
          <w:rFonts w:ascii="Times New Roman" w:hAnsi="Times New Roman"/>
          <w:sz w:val="24"/>
          <w:szCs w:val="24"/>
        </w:rPr>
        <w:t xml:space="preserve"> </w:t>
      </w:r>
      <w:r w:rsidR="0088400D" w:rsidRPr="00CD23E6">
        <w:rPr>
          <w:rFonts w:ascii="Times New Roman" w:hAnsi="Times New Roman"/>
          <w:sz w:val="24"/>
          <w:szCs w:val="24"/>
        </w:rPr>
        <w:t>Yapıla</w:t>
      </w:r>
      <w:r w:rsidR="00FA0196">
        <w:rPr>
          <w:rFonts w:ascii="Times New Roman" w:hAnsi="Times New Roman"/>
          <w:sz w:val="24"/>
          <w:szCs w:val="24"/>
        </w:rPr>
        <w:t>n</w:t>
      </w:r>
      <w:r w:rsidR="0088400D" w:rsidRPr="00CD23E6">
        <w:rPr>
          <w:rFonts w:ascii="Times New Roman" w:hAnsi="Times New Roman"/>
          <w:sz w:val="24"/>
          <w:szCs w:val="24"/>
        </w:rPr>
        <w:t xml:space="preserve"> bildirimler kayıt altına a</w:t>
      </w:r>
      <w:r w:rsidR="00784791" w:rsidRPr="00CD23E6">
        <w:rPr>
          <w:rFonts w:ascii="Times New Roman" w:hAnsi="Times New Roman"/>
          <w:sz w:val="24"/>
          <w:szCs w:val="24"/>
        </w:rPr>
        <w:t>lınır ve değerlendirilir.</w:t>
      </w:r>
    </w:p>
    <w:p w:rsidR="00E33F69" w:rsidRPr="00CD23E6" w:rsidRDefault="00E33F69" w:rsidP="009D055E">
      <w:pPr>
        <w:spacing w:before="240" w:after="0" w:line="240" w:lineRule="auto"/>
        <w:ind w:left="567"/>
        <w:jc w:val="both"/>
        <w:rPr>
          <w:rFonts w:ascii="Times New Roman" w:hAnsi="Times New Roman"/>
          <w:b/>
          <w:sz w:val="24"/>
          <w:szCs w:val="24"/>
        </w:rPr>
      </w:pPr>
      <w:r w:rsidRPr="00CD23E6">
        <w:rPr>
          <w:rFonts w:ascii="Times New Roman" w:hAnsi="Times New Roman"/>
          <w:b/>
          <w:sz w:val="24"/>
          <w:szCs w:val="24"/>
        </w:rPr>
        <w:t>6.2.Hasta Geri Bildirim Anketleri:</w:t>
      </w:r>
    </w:p>
    <w:p w:rsidR="0088400D" w:rsidRPr="00CD23E6" w:rsidRDefault="00784791" w:rsidP="009D055E">
      <w:pPr>
        <w:spacing w:after="0" w:line="240" w:lineRule="auto"/>
        <w:ind w:left="567"/>
        <w:jc w:val="both"/>
        <w:rPr>
          <w:rFonts w:ascii="Times New Roman" w:hAnsi="Times New Roman"/>
          <w:sz w:val="24"/>
          <w:szCs w:val="24"/>
        </w:rPr>
      </w:pPr>
      <w:r w:rsidRPr="00CD23E6">
        <w:rPr>
          <w:rFonts w:ascii="Times New Roman" w:hAnsi="Times New Roman"/>
          <w:sz w:val="24"/>
          <w:szCs w:val="24"/>
        </w:rPr>
        <w:tab/>
      </w:r>
      <w:r w:rsidR="002820EE">
        <w:rPr>
          <w:rFonts w:ascii="Times New Roman" w:hAnsi="Times New Roman"/>
          <w:sz w:val="24"/>
          <w:szCs w:val="24"/>
        </w:rPr>
        <w:t>Fakülte</w:t>
      </w:r>
      <w:r w:rsidR="00823023">
        <w:rPr>
          <w:rFonts w:ascii="Times New Roman" w:hAnsi="Times New Roman"/>
          <w:sz w:val="24"/>
          <w:szCs w:val="24"/>
        </w:rPr>
        <w:t>miz</w:t>
      </w:r>
      <w:r w:rsidR="00823023" w:rsidRPr="00CD23E6">
        <w:rPr>
          <w:rFonts w:ascii="Times New Roman" w:hAnsi="Times New Roman"/>
          <w:sz w:val="24"/>
          <w:szCs w:val="24"/>
        </w:rPr>
        <w:t>de</w:t>
      </w:r>
      <w:r w:rsidR="00555DD0" w:rsidRPr="00CD23E6">
        <w:rPr>
          <w:rFonts w:ascii="Times New Roman" w:hAnsi="Times New Roman"/>
          <w:sz w:val="24"/>
          <w:szCs w:val="24"/>
        </w:rPr>
        <w:t>, h</w:t>
      </w:r>
      <w:r w:rsidRPr="00CD23E6">
        <w:rPr>
          <w:rFonts w:ascii="Times New Roman" w:hAnsi="Times New Roman"/>
          <w:sz w:val="24"/>
          <w:szCs w:val="24"/>
        </w:rPr>
        <w:t>asta ve hasta yakınlarının, sunulan hizmetler ile ilgili</w:t>
      </w:r>
      <w:r w:rsidR="00555DD0" w:rsidRPr="00CD23E6">
        <w:rPr>
          <w:rFonts w:ascii="Times New Roman" w:hAnsi="Times New Roman"/>
          <w:sz w:val="24"/>
          <w:szCs w:val="24"/>
        </w:rPr>
        <w:t xml:space="preserve"> geri bildirimlerinin alınmasına yönelik, anket soruları </w:t>
      </w:r>
      <w:r w:rsidR="002820EE">
        <w:rPr>
          <w:rFonts w:ascii="Times New Roman" w:hAnsi="Times New Roman"/>
          <w:sz w:val="24"/>
          <w:szCs w:val="24"/>
        </w:rPr>
        <w:t>Sağlık Bakanlığı</w:t>
      </w:r>
      <w:r w:rsidR="00555DD0" w:rsidRPr="00CD23E6">
        <w:rPr>
          <w:rFonts w:ascii="Times New Roman" w:hAnsi="Times New Roman"/>
          <w:sz w:val="24"/>
          <w:szCs w:val="24"/>
        </w:rPr>
        <w:t xml:space="preserve"> tarafından yayınl</w:t>
      </w:r>
      <w:r w:rsidR="002820EE">
        <w:rPr>
          <w:rFonts w:ascii="Times New Roman" w:hAnsi="Times New Roman"/>
          <w:sz w:val="24"/>
          <w:szCs w:val="24"/>
        </w:rPr>
        <w:t xml:space="preserve">anan hasta geri bildirim anketi </w:t>
      </w:r>
      <w:r w:rsidR="00555DD0" w:rsidRPr="00CD23E6">
        <w:rPr>
          <w:rFonts w:ascii="Times New Roman" w:hAnsi="Times New Roman"/>
          <w:sz w:val="24"/>
          <w:szCs w:val="24"/>
        </w:rPr>
        <w:t>uygulanmaktadır.</w:t>
      </w:r>
      <w:r w:rsidR="00C95940" w:rsidRPr="00CD23E6">
        <w:rPr>
          <w:rFonts w:ascii="Times New Roman" w:hAnsi="Times New Roman"/>
          <w:sz w:val="24"/>
          <w:szCs w:val="24"/>
        </w:rPr>
        <w:t xml:space="preserve"> Anketler kurum tarafından görevlendirilen anketörler tarafından uygulanır. Görevlendirilmesi yapılan personele Hasta Hakları Birim Sorumlusu tara</w:t>
      </w:r>
      <w:r w:rsidR="00C511CD">
        <w:rPr>
          <w:rFonts w:ascii="Times New Roman" w:hAnsi="Times New Roman"/>
          <w:sz w:val="24"/>
          <w:szCs w:val="24"/>
        </w:rPr>
        <w:t>fından Hasta Hakları</w:t>
      </w:r>
      <w:r w:rsidR="00C95940" w:rsidRPr="00CD23E6">
        <w:rPr>
          <w:rFonts w:ascii="Times New Roman" w:hAnsi="Times New Roman"/>
          <w:sz w:val="24"/>
          <w:szCs w:val="24"/>
        </w:rPr>
        <w:t xml:space="preserve">, Kalite Direktörü tarafından bakanlığın yayınlamış olduğu Memnuniyet Anketleri Uygulama Rehberi doğrultusunda; anket uygulama amaçları ve uygulama şekli konusunda eğitim verilir. </w:t>
      </w:r>
      <w:r w:rsidR="004E3CC9" w:rsidRPr="00CD23E6">
        <w:rPr>
          <w:rFonts w:ascii="Times New Roman" w:hAnsi="Times New Roman"/>
          <w:sz w:val="24"/>
          <w:szCs w:val="24"/>
        </w:rPr>
        <w:t>Anket sonuçları h</w:t>
      </w:r>
      <w:r w:rsidR="00C95940" w:rsidRPr="00CD23E6">
        <w:rPr>
          <w:rFonts w:ascii="Times New Roman" w:hAnsi="Times New Roman"/>
          <w:sz w:val="24"/>
          <w:szCs w:val="24"/>
        </w:rPr>
        <w:t>astane</w:t>
      </w:r>
      <w:r w:rsidR="004E3CC9" w:rsidRPr="00CD23E6">
        <w:rPr>
          <w:rFonts w:ascii="Times New Roman" w:hAnsi="Times New Roman"/>
          <w:sz w:val="24"/>
          <w:szCs w:val="24"/>
        </w:rPr>
        <w:t xml:space="preserve"> yönetiminin katılımıyla değerlendirilir ve gerekli iyileştirme çalışmaları başlatılır.</w:t>
      </w:r>
    </w:p>
    <w:p w:rsidR="006C59E2" w:rsidRPr="00CD23E6" w:rsidRDefault="00E33F69" w:rsidP="009D055E">
      <w:pPr>
        <w:spacing w:before="240" w:after="0" w:line="240" w:lineRule="auto"/>
        <w:ind w:left="567"/>
        <w:jc w:val="both"/>
        <w:rPr>
          <w:rFonts w:ascii="Times New Roman" w:hAnsi="Times New Roman"/>
          <w:b/>
          <w:sz w:val="24"/>
          <w:szCs w:val="24"/>
        </w:rPr>
      </w:pPr>
      <w:r w:rsidRPr="00CD23E6">
        <w:rPr>
          <w:rFonts w:ascii="Times New Roman" w:hAnsi="Times New Roman"/>
          <w:b/>
          <w:sz w:val="24"/>
          <w:szCs w:val="24"/>
        </w:rPr>
        <w:t>6.3</w:t>
      </w:r>
      <w:r w:rsidR="006C59E2" w:rsidRPr="00CD23E6">
        <w:rPr>
          <w:rFonts w:ascii="Times New Roman" w:hAnsi="Times New Roman"/>
          <w:b/>
          <w:sz w:val="24"/>
          <w:szCs w:val="24"/>
        </w:rPr>
        <w:t>.</w:t>
      </w:r>
      <w:r w:rsidR="0076762B">
        <w:rPr>
          <w:rFonts w:ascii="Times New Roman" w:hAnsi="Times New Roman"/>
          <w:b/>
          <w:sz w:val="24"/>
          <w:szCs w:val="24"/>
        </w:rPr>
        <w:t>Aydınlatılmış onam</w:t>
      </w:r>
      <w:r w:rsidR="006C59E2" w:rsidRPr="00CD23E6">
        <w:rPr>
          <w:rFonts w:ascii="Times New Roman" w:hAnsi="Times New Roman"/>
          <w:b/>
          <w:sz w:val="24"/>
          <w:szCs w:val="24"/>
        </w:rPr>
        <w:t xml:space="preserve"> Formu:</w:t>
      </w:r>
    </w:p>
    <w:p w:rsidR="004802FF" w:rsidRPr="00CD23E6" w:rsidRDefault="00E929FB" w:rsidP="009D055E">
      <w:pPr>
        <w:spacing w:after="0" w:line="240" w:lineRule="auto"/>
        <w:ind w:left="567"/>
        <w:jc w:val="both"/>
        <w:rPr>
          <w:rFonts w:ascii="Times New Roman" w:hAnsi="Times New Roman"/>
          <w:bCs/>
          <w:sz w:val="24"/>
          <w:szCs w:val="24"/>
        </w:rPr>
      </w:pPr>
      <w:r>
        <w:rPr>
          <w:rFonts w:ascii="Times New Roman" w:hAnsi="Times New Roman"/>
          <w:sz w:val="24"/>
          <w:szCs w:val="24"/>
        </w:rPr>
        <w:t xml:space="preserve">  Fakültemizde</w:t>
      </w:r>
      <w:r w:rsidR="00A35E15" w:rsidRPr="00CD23E6">
        <w:rPr>
          <w:rFonts w:ascii="Times New Roman" w:hAnsi="Times New Roman"/>
          <w:sz w:val="24"/>
          <w:szCs w:val="24"/>
        </w:rPr>
        <w:t>,</w:t>
      </w:r>
      <w:r w:rsidR="00A36464" w:rsidRPr="00CD23E6">
        <w:rPr>
          <w:rFonts w:ascii="Times New Roman" w:hAnsi="Times New Roman"/>
          <w:sz w:val="24"/>
          <w:szCs w:val="24"/>
        </w:rPr>
        <w:t xml:space="preserve"> Hasta Hakları Yönetmeliği gereğince</w:t>
      </w:r>
      <w:r w:rsidR="00A35E15" w:rsidRPr="00CD23E6">
        <w:rPr>
          <w:rFonts w:ascii="Times New Roman" w:hAnsi="Times New Roman"/>
          <w:sz w:val="24"/>
          <w:szCs w:val="24"/>
        </w:rPr>
        <w:t>;</w:t>
      </w:r>
      <w:r w:rsidR="00C70F19" w:rsidRPr="00CD23E6">
        <w:rPr>
          <w:rFonts w:ascii="Times New Roman" w:hAnsi="Times New Roman"/>
          <w:sz w:val="24"/>
          <w:szCs w:val="24"/>
        </w:rPr>
        <w:t xml:space="preserve"> ayaktan hastalarda</w:t>
      </w:r>
      <w:r w:rsidR="00FA0196">
        <w:rPr>
          <w:rFonts w:ascii="Times New Roman" w:hAnsi="Times New Roman"/>
          <w:sz w:val="24"/>
          <w:szCs w:val="24"/>
        </w:rPr>
        <w:t xml:space="preserve"> </w:t>
      </w:r>
      <w:r w:rsidR="00A36464" w:rsidRPr="00CD23E6">
        <w:rPr>
          <w:rFonts w:ascii="Times New Roman" w:hAnsi="Times New Roman"/>
          <w:color w:val="333333"/>
          <w:sz w:val="24"/>
          <w:szCs w:val="24"/>
          <w:shd w:val="clear" w:color="auto" w:fill="FFFFFF"/>
        </w:rPr>
        <w:t>b</w:t>
      </w:r>
      <w:r w:rsidR="00A35E15" w:rsidRPr="00CD23E6">
        <w:rPr>
          <w:rFonts w:ascii="Times New Roman" w:hAnsi="Times New Roman"/>
          <w:color w:val="333333"/>
          <w:sz w:val="24"/>
          <w:szCs w:val="24"/>
          <w:shd w:val="clear" w:color="auto" w:fill="FFFFFF"/>
        </w:rPr>
        <w:t>ilgi</w:t>
      </w:r>
      <w:r w:rsidR="00330635">
        <w:rPr>
          <w:rFonts w:ascii="Times New Roman" w:hAnsi="Times New Roman"/>
          <w:color w:val="333333"/>
          <w:sz w:val="24"/>
          <w:szCs w:val="24"/>
          <w:shd w:val="clear" w:color="auto" w:fill="FFFFFF"/>
        </w:rPr>
        <w:t>,</w:t>
      </w:r>
      <w:r w:rsidR="00A36464" w:rsidRPr="00CD23E6">
        <w:rPr>
          <w:rFonts w:ascii="Times New Roman" w:hAnsi="Times New Roman"/>
          <w:color w:val="333333"/>
          <w:sz w:val="24"/>
          <w:szCs w:val="24"/>
          <w:shd w:val="clear" w:color="auto" w:fill="FFFFFF"/>
        </w:rPr>
        <w:t xml:space="preserve"> mümkün olduğunca sade şekilde, tereddüt ve şüpheye yer verilmeden, hastanın sosyal ve kültürel düzeyine uygun olarak</w:t>
      </w:r>
      <w:r w:rsidR="00330635">
        <w:rPr>
          <w:rFonts w:ascii="Times New Roman" w:hAnsi="Times New Roman"/>
          <w:color w:val="333333"/>
          <w:sz w:val="24"/>
          <w:szCs w:val="24"/>
          <w:shd w:val="clear" w:color="auto" w:fill="FFFFFF"/>
        </w:rPr>
        <w:t xml:space="preserve"> hem yazılı hem de sözel şekilde </w:t>
      </w:r>
      <w:r w:rsidR="0060519D">
        <w:rPr>
          <w:rFonts w:ascii="Times New Roman" w:hAnsi="Times New Roman"/>
          <w:color w:val="333333"/>
          <w:sz w:val="24"/>
          <w:szCs w:val="24"/>
          <w:shd w:val="clear" w:color="auto" w:fill="FFFFFF"/>
        </w:rPr>
        <w:t xml:space="preserve">teşhis ve tedaviyi uygulayacak Hekim tarafından </w:t>
      </w:r>
      <w:r w:rsidR="00A36464" w:rsidRPr="00CD23E6">
        <w:rPr>
          <w:rFonts w:ascii="Times New Roman" w:hAnsi="Times New Roman"/>
          <w:color w:val="333333"/>
          <w:sz w:val="24"/>
          <w:szCs w:val="24"/>
          <w:shd w:val="clear" w:color="auto" w:fill="FFFFFF"/>
        </w:rPr>
        <w:t>anlayabileceği şekilde verilir.</w:t>
      </w:r>
      <w:r w:rsidR="00FA0196">
        <w:rPr>
          <w:rFonts w:ascii="Times New Roman" w:hAnsi="Times New Roman"/>
          <w:color w:val="333333"/>
          <w:sz w:val="24"/>
          <w:szCs w:val="24"/>
          <w:shd w:val="clear" w:color="auto" w:fill="FFFFFF"/>
        </w:rPr>
        <w:t xml:space="preserve"> </w:t>
      </w:r>
      <w:r>
        <w:rPr>
          <w:rFonts w:ascii="Times New Roman" w:hAnsi="Times New Roman"/>
          <w:sz w:val="24"/>
          <w:szCs w:val="24"/>
        </w:rPr>
        <w:t>Fakülte</w:t>
      </w:r>
      <w:r w:rsidR="00296E81">
        <w:rPr>
          <w:rFonts w:ascii="Times New Roman" w:hAnsi="Times New Roman"/>
          <w:sz w:val="24"/>
          <w:szCs w:val="24"/>
        </w:rPr>
        <w:t>miz</w:t>
      </w:r>
      <w:r w:rsidR="00296E81" w:rsidRPr="00CD23E6">
        <w:rPr>
          <w:rFonts w:ascii="Times New Roman" w:hAnsi="Times New Roman"/>
          <w:sz w:val="24"/>
          <w:szCs w:val="24"/>
        </w:rPr>
        <w:t>de</w:t>
      </w:r>
      <w:r w:rsidR="00FA0196">
        <w:rPr>
          <w:rFonts w:ascii="Times New Roman" w:hAnsi="Times New Roman"/>
          <w:sz w:val="24"/>
          <w:szCs w:val="24"/>
        </w:rPr>
        <w:t xml:space="preserve">, </w:t>
      </w:r>
      <w:r w:rsidR="00EA7E8C" w:rsidRPr="00CD23E6">
        <w:rPr>
          <w:rFonts w:ascii="Times New Roman" w:hAnsi="Times New Roman"/>
          <w:sz w:val="24"/>
          <w:szCs w:val="24"/>
        </w:rPr>
        <w:t>her türlü tıbbi müdahale öncesinde hasta</w:t>
      </w:r>
      <w:r w:rsidR="00716076" w:rsidRPr="00CD23E6">
        <w:rPr>
          <w:rFonts w:ascii="Times New Roman" w:hAnsi="Times New Roman"/>
          <w:sz w:val="24"/>
          <w:szCs w:val="24"/>
        </w:rPr>
        <w:t>, işlemi yapacak hekim tarafından işlem hakkında bilgilendirilir ve yazılı olarak</w:t>
      </w:r>
      <w:r w:rsidR="006D0B97" w:rsidRPr="00CD23E6">
        <w:rPr>
          <w:rFonts w:ascii="Times New Roman" w:hAnsi="Times New Roman"/>
          <w:sz w:val="24"/>
          <w:szCs w:val="24"/>
        </w:rPr>
        <w:t xml:space="preserve"> rızası alınır. </w:t>
      </w:r>
      <w:r w:rsidR="00AD6E8F" w:rsidRPr="00CD23E6">
        <w:rPr>
          <w:rFonts w:ascii="Times New Roman" w:hAnsi="Times New Roman"/>
          <w:sz w:val="24"/>
          <w:szCs w:val="24"/>
        </w:rPr>
        <w:t>H</w:t>
      </w:r>
      <w:r w:rsidR="00EA7E8C" w:rsidRPr="00CD23E6">
        <w:rPr>
          <w:rFonts w:ascii="Times New Roman" w:hAnsi="Times New Roman"/>
          <w:sz w:val="24"/>
          <w:szCs w:val="24"/>
        </w:rPr>
        <w:t xml:space="preserve">er müdahale için ayrı hazırlanmış </w:t>
      </w:r>
      <w:r>
        <w:rPr>
          <w:rFonts w:ascii="Times New Roman" w:hAnsi="Times New Roman"/>
          <w:sz w:val="24"/>
          <w:szCs w:val="24"/>
        </w:rPr>
        <w:t>Aydınlatılmış O</w:t>
      </w:r>
      <w:r w:rsidR="0076762B">
        <w:rPr>
          <w:rFonts w:ascii="Times New Roman" w:hAnsi="Times New Roman"/>
          <w:sz w:val="24"/>
          <w:szCs w:val="24"/>
        </w:rPr>
        <w:t>nam</w:t>
      </w:r>
      <w:r w:rsidR="00EA7E8C" w:rsidRPr="00CD23E6">
        <w:rPr>
          <w:rFonts w:ascii="Times New Roman" w:hAnsi="Times New Roman"/>
          <w:sz w:val="24"/>
          <w:szCs w:val="24"/>
        </w:rPr>
        <w:t xml:space="preserve"> Formu</w:t>
      </w:r>
      <w:r w:rsidR="00AD6E8F" w:rsidRPr="00CD23E6">
        <w:rPr>
          <w:rFonts w:ascii="Times New Roman" w:hAnsi="Times New Roman"/>
          <w:sz w:val="24"/>
          <w:szCs w:val="24"/>
        </w:rPr>
        <w:t>,</w:t>
      </w:r>
      <w:r>
        <w:rPr>
          <w:rFonts w:ascii="Times New Roman" w:hAnsi="Times New Roman"/>
          <w:sz w:val="24"/>
          <w:szCs w:val="24"/>
        </w:rPr>
        <w:t xml:space="preserve"> </w:t>
      </w:r>
      <w:r w:rsidR="00AD6E8F" w:rsidRPr="00CD23E6">
        <w:rPr>
          <w:rFonts w:ascii="Times New Roman" w:hAnsi="Times New Roman"/>
          <w:sz w:val="24"/>
          <w:szCs w:val="24"/>
        </w:rPr>
        <w:t xml:space="preserve">bilinçli ve yazılı olarak </w:t>
      </w:r>
      <w:r w:rsidR="00EA7E8C" w:rsidRPr="00CD23E6">
        <w:rPr>
          <w:rFonts w:ascii="Times New Roman" w:hAnsi="Times New Roman"/>
          <w:sz w:val="24"/>
          <w:szCs w:val="24"/>
        </w:rPr>
        <w:t>doldurularak hasta/</w:t>
      </w:r>
      <w:r w:rsidR="00330635">
        <w:rPr>
          <w:rFonts w:ascii="Times New Roman" w:hAnsi="Times New Roman"/>
          <w:sz w:val="24"/>
          <w:szCs w:val="24"/>
        </w:rPr>
        <w:t xml:space="preserve"> </w:t>
      </w:r>
      <w:r w:rsidR="00EA7E8C" w:rsidRPr="00CD23E6">
        <w:rPr>
          <w:rFonts w:ascii="Times New Roman" w:hAnsi="Times New Roman"/>
          <w:sz w:val="24"/>
          <w:szCs w:val="24"/>
        </w:rPr>
        <w:t xml:space="preserve">hasta yakınının imzası alınır. Alınan tüm </w:t>
      </w:r>
      <w:r w:rsidR="0076762B">
        <w:rPr>
          <w:rFonts w:ascii="Times New Roman" w:hAnsi="Times New Roman"/>
          <w:sz w:val="24"/>
          <w:szCs w:val="24"/>
        </w:rPr>
        <w:t>aydınlatılmış onam</w:t>
      </w:r>
      <w:r w:rsidR="00EA7E8C" w:rsidRPr="00CD23E6">
        <w:rPr>
          <w:rFonts w:ascii="Times New Roman" w:hAnsi="Times New Roman"/>
          <w:sz w:val="24"/>
          <w:szCs w:val="24"/>
        </w:rPr>
        <w:t xml:space="preserve">larda kişiye, hastaya saygı ilkelerine bağlı kalınarak yapılacak olan işlem ile ilgili detaylı, anlaşılır ve izin kapsamını tanımlayan bilgilendirme yapılır. </w:t>
      </w:r>
      <w:r w:rsidR="00EA7E8C" w:rsidRPr="00CD23E6">
        <w:rPr>
          <w:rFonts w:ascii="Times New Roman" w:hAnsi="Times New Roman"/>
          <w:bCs/>
          <w:sz w:val="24"/>
          <w:szCs w:val="24"/>
        </w:rPr>
        <w:t>Yapılan bil</w:t>
      </w:r>
      <w:r w:rsidR="00C70F19" w:rsidRPr="00CD23E6">
        <w:rPr>
          <w:rFonts w:ascii="Times New Roman" w:hAnsi="Times New Roman"/>
          <w:bCs/>
          <w:sz w:val="24"/>
          <w:szCs w:val="24"/>
        </w:rPr>
        <w:t>gilendirmedeki amaç hastanın ve</w:t>
      </w:r>
      <w:r w:rsidR="00EA7E8C" w:rsidRPr="00CD23E6">
        <w:rPr>
          <w:rFonts w:ascii="Times New Roman" w:hAnsi="Times New Roman"/>
          <w:bCs/>
          <w:sz w:val="24"/>
          <w:szCs w:val="24"/>
        </w:rPr>
        <w:t>/veya hasta yakının</w:t>
      </w:r>
      <w:r w:rsidR="00FA0196">
        <w:rPr>
          <w:rFonts w:ascii="Times New Roman" w:hAnsi="Times New Roman"/>
          <w:bCs/>
          <w:sz w:val="24"/>
          <w:szCs w:val="24"/>
        </w:rPr>
        <w:t>ın</w:t>
      </w:r>
      <w:r w:rsidR="00EA7E8C" w:rsidRPr="00CD23E6">
        <w:rPr>
          <w:rFonts w:ascii="Times New Roman" w:hAnsi="Times New Roman"/>
          <w:bCs/>
          <w:sz w:val="24"/>
          <w:szCs w:val="24"/>
        </w:rPr>
        <w:t xml:space="preserve"> bağımsız karar vermelerinin sağlanması</w:t>
      </w:r>
      <w:r w:rsidR="00EA7E8C" w:rsidRPr="00CD23E6">
        <w:rPr>
          <w:rFonts w:ascii="Times New Roman" w:hAnsi="Times New Roman"/>
          <w:sz w:val="24"/>
          <w:szCs w:val="24"/>
        </w:rPr>
        <w:t xml:space="preserve">, hasta haklarının korunması ve alınan kararın sorumluluğunun paylaşılmasıdır. </w:t>
      </w:r>
      <w:r w:rsidR="0076762B">
        <w:rPr>
          <w:rFonts w:ascii="Times New Roman" w:hAnsi="Times New Roman"/>
          <w:sz w:val="24"/>
          <w:szCs w:val="24"/>
        </w:rPr>
        <w:t xml:space="preserve">Aydınlatılmış </w:t>
      </w:r>
      <w:r w:rsidR="00FA0196">
        <w:rPr>
          <w:rFonts w:ascii="Times New Roman" w:hAnsi="Times New Roman"/>
          <w:sz w:val="24"/>
          <w:szCs w:val="24"/>
        </w:rPr>
        <w:t>O</w:t>
      </w:r>
      <w:r w:rsidR="0076762B">
        <w:rPr>
          <w:rFonts w:ascii="Times New Roman" w:hAnsi="Times New Roman"/>
          <w:sz w:val="24"/>
          <w:szCs w:val="24"/>
        </w:rPr>
        <w:t>nam</w:t>
      </w:r>
      <w:r w:rsidR="00EA7E8C" w:rsidRPr="00CD23E6">
        <w:rPr>
          <w:rFonts w:ascii="Times New Roman" w:hAnsi="Times New Roman"/>
          <w:sz w:val="24"/>
          <w:szCs w:val="24"/>
        </w:rPr>
        <w:t xml:space="preserve"> </w:t>
      </w:r>
      <w:r w:rsidR="00FA0196">
        <w:rPr>
          <w:rFonts w:ascii="Times New Roman" w:hAnsi="Times New Roman"/>
          <w:sz w:val="24"/>
          <w:szCs w:val="24"/>
        </w:rPr>
        <w:t xml:space="preserve">Formu doldurulurken </w:t>
      </w:r>
      <w:r w:rsidR="00EA7E8C" w:rsidRPr="00CD23E6">
        <w:rPr>
          <w:rFonts w:ascii="Times New Roman" w:hAnsi="Times New Roman"/>
          <w:sz w:val="24"/>
          <w:szCs w:val="24"/>
        </w:rPr>
        <w:t xml:space="preserve">iyice düşünerek durumunu tam olarak kavradıktan sonra karar vermesi gerektiği hasta ve yakınına bildirilir. Hastanın önerilen işlemi kabul etmemesi </w:t>
      </w:r>
      <w:r w:rsidR="00EA7E8C" w:rsidRPr="00CD23E6">
        <w:rPr>
          <w:rFonts w:ascii="Times New Roman" w:hAnsi="Times New Roman"/>
          <w:sz w:val="24"/>
          <w:szCs w:val="24"/>
        </w:rPr>
        <w:lastRenderedPageBreak/>
        <w:t xml:space="preserve">durumunda tedavi reddine dair formu doldurması sağlanır. Hasta veya </w:t>
      </w:r>
      <w:r w:rsidR="00FA0196">
        <w:rPr>
          <w:rFonts w:ascii="Times New Roman" w:hAnsi="Times New Roman"/>
          <w:sz w:val="24"/>
          <w:szCs w:val="24"/>
        </w:rPr>
        <w:t>y</w:t>
      </w:r>
      <w:r w:rsidR="00EA7E8C" w:rsidRPr="00CD23E6">
        <w:rPr>
          <w:rFonts w:ascii="Times New Roman" w:hAnsi="Times New Roman"/>
          <w:sz w:val="24"/>
          <w:szCs w:val="24"/>
        </w:rPr>
        <w:t xml:space="preserve">asal </w:t>
      </w:r>
      <w:r w:rsidR="00FA0196">
        <w:rPr>
          <w:rFonts w:ascii="Times New Roman" w:hAnsi="Times New Roman"/>
          <w:sz w:val="24"/>
          <w:szCs w:val="24"/>
        </w:rPr>
        <w:t>t</w:t>
      </w:r>
      <w:r w:rsidR="00EA7E8C" w:rsidRPr="00CD23E6">
        <w:rPr>
          <w:rFonts w:ascii="Times New Roman" w:hAnsi="Times New Roman"/>
          <w:sz w:val="24"/>
          <w:szCs w:val="24"/>
        </w:rPr>
        <w:t>emsilcisi</w:t>
      </w:r>
      <w:r w:rsidR="00330635">
        <w:rPr>
          <w:rFonts w:ascii="Times New Roman" w:hAnsi="Times New Roman"/>
          <w:sz w:val="24"/>
          <w:szCs w:val="24"/>
        </w:rPr>
        <w:t>ne</w:t>
      </w:r>
      <w:r w:rsidR="00EA7E8C" w:rsidRPr="00CD23E6">
        <w:rPr>
          <w:rFonts w:ascii="Times New Roman" w:hAnsi="Times New Roman"/>
          <w:sz w:val="24"/>
          <w:szCs w:val="24"/>
        </w:rPr>
        <w:t xml:space="preserve"> onam vermiş olsalar bile </w:t>
      </w:r>
      <w:r w:rsidR="00330635">
        <w:rPr>
          <w:rFonts w:ascii="Times New Roman" w:hAnsi="Times New Roman"/>
          <w:sz w:val="24"/>
          <w:szCs w:val="24"/>
        </w:rPr>
        <w:t xml:space="preserve">tedavinin </w:t>
      </w:r>
      <w:r w:rsidR="00EA7E8C" w:rsidRPr="00CD23E6">
        <w:rPr>
          <w:rFonts w:ascii="Times New Roman" w:hAnsi="Times New Roman"/>
          <w:sz w:val="24"/>
          <w:szCs w:val="24"/>
        </w:rPr>
        <w:t>herhangi bir aşama</w:t>
      </w:r>
      <w:r w:rsidR="00330635">
        <w:rPr>
          <w:rFonts w:ascii="Times New Roman" w:hAnsi="Times New Roman"/>
          <w:sz w:val="24"/>
          <w:szCs w:val="24"/>
        </w:rPr>
        <w:t>sında</w:t>
      </w:r>
      <w:r w:rsidR="00EA7E8C" w:rsidRPr="00CD23E6">
        <w:rPr>
          <w:rFonts w:ascii="Times New Roman" w:hAnsi="Times New Roman"/>
          <w:sz w:val="24"/>
          <w:szCs w:val="24"/>
        </w:rPr>
        <w:t xml:space="preserve"> onamlarını geri çekebilecekleri hatırlatılır. </w:t>
      </w:r>
      <w:r w:rsidR="00EA7E8C" w:rsidRPr="00CD23E6">
        <w:rPr>
          <w:rFonts w:ascii="Times New Roman" w:hAnsi="Times New Roman"/>
          <w:bCs/>
          <w:sz w:val="24"/>
          <w:szCs w:val="24"/>
        </w:rPr>
        <w:t>Yetersiz olan hasta adına onay verecek olan kişinin yetki ve yeterliliği konusunda şüph</w:t>
      </w:r>
      <w:r>
        <w:rPr>
          <w:rFonts w:ascii="Times New Roman" w:hAnsi="Times New Roman"/>
          <w:bCs/>
          <w:sz w:val="24"/>
          <w:szCs w:val="24"/>
        </w:rPr>
        <w:t>e duyulması halinde Dekanlığa</w:t>
      </w:r>
      <w:r w:rsidR="00EA7E8C" w:rsidRPr="00CD23E6">
        <w:rPr>
          <w:rFonts w:ascii="Times New Roman" w:hAnsi="Times New Roman"/>
          <w:bCs/>
          <w:sz w:val="24"/>
          <w:szCs w:val="24"/>
        </w:rPr>
        <w:t xml:space="preserve"> danışılır.</w:t>
      </w:r>
    </w:p>
    <w:p w:rsidR="006D0B97" w:rsidRPr="00CD23E6" w:rsidRDefault="006D0B97" w:rsidP="00CD23E6">
      <w:pPr>
        <w:spacing w:after="0" w:line="240" w:lineRule="auto"/>
        <w:ind w:left="567" w:firstLine="284"/>
        <w:jc w:val="both"/>
        <w:rPr>
          <w:rFonts w:ascii="Times New Roman" w:hAnsi="Times New Roman"/>
          <w:bCs/>
          <w:sz w:val="24"/>
          <w:szCs w:val="24"/>
        </w:rPr>
      </w:pPr>
    </w:p>
    <w:p w:rsidR="00E33F69" w:rsidRPr="00CD23E6" w:rsidRDefault="00E33F69" w:rsidP="009D055E">
      <w:pPr>
        <w:spacing w:after="0" w:line="240" w:lineRule="auto"/>
        <w:ind w:left="567"/>
        <w:jc w:val="both"/>
        <w:rPr>
          <w:rFonts w:ascii="Times New Roman" w:hAnsi="Times New Roman"/>
          <w:b/>
          <w:bCs/>
          <w:sz w:val="24"/>
          <w:szCs w:val="24"/>
        </w:rPr>
      </w:pPr>
      <w:r w:rsidRPr="00CD23E6">
        <w:rPr>
          <w:rFonts w:ascii="Times New Roman" w:hAnsi="Times New Roman"/>
          <w:b/>
          <w:sz w:val="24"/>
          <w:szCs w:val="24"/>
        </w:rPr>
        <w:t>6.4.Tüm sağlık hizmeti süreçlerinde, hastanın mahremiyeti sağlanmalıdır:</w:t>
      </w:r>
    </w:p>
    <w:p w:rsidR="00C70F19" w:rsidRDefault="00C70F19" w:rsidP="009D055E">
      <w:pPr>
        <w:spacing w:after="0" w:line="240" w:lineRule="auto"/>
        <w:ind w:left="567" w:firstLine="141"/>
        <w:jc w:val="both"/>
        <w:rPr>
          <w:rFonts w:ascii="Times New Roman" w:hAnsi="Times New Roman"/>
          <w:sz w:val="24"/>
          <w:szCs w:val="24"/>
        </w:rPr>
      </w:pPr>
      <w:r w:rsidRPr="00CD23E6">
        <w:rPr>
          <w:rFonts w:ascii="Times New Roman" w:hAnsi="Times New Roman"/>
          <w:sz w:val="24"/>
          <w:szCs w:val="24"/>
        </w:rPr>
        <w:t>Tüm sağlık hizmeti süreçlerinde, hastanın mahremiyetine saygı gösterilmesi esastır.</w:t>
      </w:r>
      <w:r w:rsidR="0076762B">
        <w:rPr>
          <w:rFonts w:ascii="Times New Roman" w:hAnsi="Times New Roman"/>
          <w:sz w:val="24"/>
          <w:szCs w:val="24"/>
        </w:rPr>
        <w:t xml:space="preserve"> Hastanın sosyo-kültürel özellikleri ile gündeme getirdiği mahremiyete ilişkin farklı algı ve beklentiler dikkate alınmaktadır.</w:t>
      </w:r>
      <w:r w:rsidR="007B364F">
        <w:rPr>
          <w:rFonts w:ascii="Times New Roman" w:hAnsi="Times New Roman"/>
          <w:sz w:val="24"/>
          <w:szCs w:val="24"/>
        </w:rPr>
        <w:t xml:space="preserve"> </w:t>
      </w:r>
      <w:r w:rsidR="00B93A74">
        <w:rPr>
          <w:rFonts w:ascii="Times New Roman" w:hAnsi="Times New Roman"/>
          <w:sz w:val="24"/>
          <w:szCs w:val="24"/>
        </w:rPr>
        <w:t>Fakülte</w:t>
      </w:r>
      <w:r w:rsidR="00296E81">
        <w:rPr>
          <w:rFonts w:ascii="Times New Roman" w:hAnsi="Times New Roman"/>
          <w:sz w:val="24"/>
          <w:szCs w:val="24"/>
        </w:rPr>
        <w:t>miz</w:t>
      </w:r>
      <w:r w:rsidR="008D318D">
        <w:rPr>
          <w:rFonts w:ascii="Times New Roman" w:hAnsi="Times New Roman"/>
          <w:sz w:val="24"/>
          <w:szCs w:val="24"/>
        </w:rPr>
        <w:t>de kliniklerimiz</w:t>
      </w:r>
      <w:r w:rsidRPr="00CD23E6">
        <w:rPr>
          <w:rFonts w:ascii="Times New Roman" w:hAnsi="Times New Roman"/>
          <w:sz w:val="24"/>
          <w:szCs w:val="24"/>
        </w:rPr>
        <w:t>, hastaların fiziksel, psikolojik ve sosyal mahremiyetine dikkat edecek şekilde</w:t>
      </w:r>
      <w:r w:rsidR="007B364F">
        <w:rPr>
          <w:rFonts w:ascii="Times New Roman" w:hAnsi="Times New Roman"/>
          <w:sz w:val="24"/>
          <w:szCs w:val="24"/>
        </w:rPr>
        <w:t xml:space="preserve"> </w:t>
      </w:r>
      <w:r w:rsidRPr="00CD23E6">
        <w:rPr>
          <w:rFonts w:ascii="Times New Roman" w:hAnsi="Times New Roman"/>
          <w:sz w:val="24"/>
          <w:szCs w:val="24"/>
        </w:rPr>
        <w:t>düzenlenmiştir. Görüntüleme hizmetlerinde hastaların görüntüleme alanlarına tek tek alınmaları sağlanmaktadır. Tüm personelimize hasta mahremiyeti konusunda eğitim verilm</w:t>
      </w:r>
      <w:r w:rsidR="004F4D4C">
        <w:rPr>
          <w:rFonts w:ascii="Times New Roman" w:hAnsi="Times New Roman"/>
          <w:sz w:val="24"/>
          <w:szCs w:val="24"/>
        </w:rPr>
        <w:t>ektedir.</w:t>
      </w:r>
    </w:p>
    <w:p w:rsidR="0076762B" w:rsidRDefault="0076762B" w:rsidP="009D055E">
      <w:pPr>
        <w:spacing w:after="0" w:line="240" w:lineRule="auto"/>
        <w:ind w:left="567" w:firstLine="141"/>
        <w:jc w:val="both"/>
        <w:rPr>
          <w:rFonts w:ascii="Times New Roman" w:hAnsi="Times New Roman"/>
          <w:sz w:val="24"/>
          <w:szCs w:val="24"/>
        </w:rPr>
      </w:pPr>
    </w:p>
    <w:p w:rsidR="0076762B" w:rsidRDefault="003C515A" w:rsidP="009D055E">
      <w:pPr>
        <w:spacing w:after="0" w:line="240" w:lineRule="auto"/>
        <w:ind w:left="567"/>
        <w:jc w:val="both"/>
        <w:rPr>
          <w:rFonts w:ascii="Times New Roman" w:hAnsi="Times New Roman"/>
          <w:b/>
          <w:sz w:val="24"/>
          <w:szCs w:val="24"/>
        </w:rPr>
      </w:pPr>
      <w:r>
        <w:rPr>
          <w:rFonts w:ascii="Times New Roman" w:hAnsi="Times New Roman"/>
          <w:b/>
          <w:sz w:val="24"/>
          <w:szCs w:val="24"/>
        </w:rPr>
        <w:t>6.5.</w:t>
      </w:r>
      <w:r w:rsidR="0076762B">
        <w:rPr>
          <w:rFonts w:ascii="Times New Roman" w:hAnsi="Times New Roman"/>
          <w:b/>
          <w:sz w:val="24"/>
          <w:szCs w:val="24"/>
        </w:rPr>
        <w:t xml:space="preserve"> Hasta Bilgilerinin Paylaşımı:</w:t>
      </w:r>
    </w:p>
    <w:p w:rsidR="0076762B" w:rsidRDefault="0076762B" w:rsidP="009D055E">
      <w:pPr>
        <w:spacing w:after="0" w:line="240" w:lineRule="auto"/>
        <w:ind w:left="567"/>
        <w:jc w:val="both"/>
        <w:rPr>
          <w:rFonts w:ascii="Times New Roman" w:hAnsi="Times New Roman"/>
          <w:sz w:val="24"/>
          <w:szCs w:val="24"/>
        </w:rPr>
      </w:pPr>
      <w:r>
        <w:rPr>
          <w:rFonts w:ascii="Times New Roman" w:hAnsi="Times New Roman"/>
          <w:b/>
          <w:sz w:val="24"/>
          <w:szCs w:val="24"/>
        </w:rPr>
        <w:tab/>
      </w:r>
      <w:r w:rsidR="00B93A74">
        <w:rPr>
          <w:rFonts w:ascii="Times New Roman" w:hAnsi="Times New Roman"/>
          <w:sz w:val="24"/>
          <w:szCs w:val="24"/>
        </w:rPr>
        <w:t>Fakülte</w:t>
      </w:r>
      <w:r w:rsidRPr="0076762B">
        <w:rPr>
          <w:rFonts w:ascii="Times New Roman" w:hAnsi="Times New Roman"/>
          <w:sz w:val="24"/>
          <w:szCs w:val="24"/>
        </w:rPr>
        <w:t xml:space="preserve">mizde hastanın tıbbi değerlendirmeleri gizlilik içerisinde yürütülmektedir. Sağlık </w:t>
      </w:r>
      <w:r w:rsidR="00B93A74">
        <w:rPr>
          <w:rFonts w:ascii="Times New Roman" w:hAnsi="Times New Roman"/>
          <w:sz w:val="24"/>
          <w:szCs w:val="24"/>
        </w:rPr>
        <w:t xml:space="preserve">çalışanları </w:t>
      </w:r>
      <w:r w:rsidRPr="0076762B">
        <w:rPr>
          <w:rFonts w:ascii="Times New Roman" w:hAnsi="Times New Roman"/>
          <w:sz w:val="24"/>
          <w:szCs w:val="24"/>
        </w:rPr>
        <w:t>arasında tıbbi bilgi akışı sırasında hasta mahremiyetine özen gösterilmektedir.</w:t>
      </w:r>
    </w:p>
    <w:p w:rsidR="0076762B" w:rsidRPr="0076762B" w:rsidRDefault="0076762B" w:rsidP="009D055E">
      <w:pPr>
        <w:spacing w:after="0" w:line="240" w:lineRule="auto"/>
        <w:ind w:left="567"/>
        <w:jc w:val="both"/>
        <w:rPr>
          <w:rFonts w:ascii="Times New Roman" w:hAnsi="Times New Roman"/>
          <w:sz w:val="24"/>
          <w:szCs w:val="24"/>
        </w:rPr>
      </w:pPr>
      <w:r>
        <w:rPr>
          <w:rFonts w:ascii="Times New Roman" w:hAnsi="Times New Roman"/>
          <w:sz w:val="24"/>
          <w:szCs w:val="24"/>
        </w:rPr>
        <w:tab/>
        <w:t>Hasta</w:t>
      </w:r>
      <w:r w:rsidR="0060519D">
        <w:rPr>
          <w:rFonts w:ascii="Times New Roman" w:hAnsi="Times New Roman"/>
          <w:sz w:val="24"/>
          <w:szCs w:val="24"/>
        </w:rPr>
        <w:t>,</w:t>
      </w:r>
      <w:r>
        <w:rPr>
          <w:rFonts w:ascii="Times New Roman" w:hAnsi="Times New Roman"/>
          <w:sz w:val="24"/>
          <w:szCs w:val="24"/>
        </w:rPr>
        <w:t xml:space="preserve"> bakım s</w:t>
      </w:r>
      <w:r w:rsidR="00B83B49">
        <w:rPr>
          <w:rFonts w:ascii="Times New Roman" w:hAnsi="Times New Roman"/>
          <w:sz w:val="24"/>
          <w:szCs w:val="24"/>
        </w:rPr>
        <w:t>üreci ile ilgili tıbbi kayıtları</w:t>
      </w:r>
      <w:r w:rsidR="0060519D">
        <w:rPr>
          <w:rFonts w:ascii="Times New Roman" w:hAnsi="Times New Roman"/>
          <w:sz w:val="24"/>
          <w:szCs w:val="24"/>
        </w:rPr>
        <w:t>nı,</w:t>
      </w:r>
      <w:r w:rsidR="007B364F">
        <w:rPr>
          <w:rFonts w:ascii="Times New Roman" w:hAnsi="Times New Roman"/>
          <w:sz w:val="24"/>
          <w:szCs w:val="24"/>
        </w:rPr>
        <w:t xml:space="preserve"> </w:t>
      </w:r>
      <w:r w:rsidR="00B83B49">
        <w:rPr>
          <w:rFonts w:ascii="Times New Roman" w:hAnsi="Times New Roman"/>
          <w:sz w:val="24"/>
          <w:szCs w:val="24"/>
        </w:rPr>
        <w:t>hizmet alırken ya da hizmet alımı sonrasında</w:t>
      </w:r>
      <w:r w:rsidR="000D5414">
        <w:rPr>
          <w:rFonts w:ascii="Times New Roman" w:hAnsi="Times New Roman"/>
          <w:sz w:val="24"/>
          <w:szCs w:val="24"/>
        </w:rPr>
        <w:t xml:space="preserve"> </w:t>
      </w:r>
      <w:r>
        <w:rPr>
          <w:rFonts w:ascii="Times New Roman" w:hAnsi="Times New Roman"/>
          <w:sz w:val="24"/>
          <w:szCs w:val="24"/>
        </w:rPr>
        <w:t>yazılı olarak başvurmas</w:t>
      </w:r>
      <w:r w:rsidR="005E6119">
        <w:rPr>
          <w:rFonts w:ascii="Times New Roman" w:hAnsi="Times New Roman"/>
          <w:sz w:val="24"/>
          <w:szCs w:val="24"/>
        </w:rPr>
        <w:t xml:space="preserve">ı durumunda </w:t>
      </w:r>
      <w:r w:rsidR="00B83B49">
        <w:rPr>
          <w:rFonts w:ascii="Times New Roman" w:hAnsi="Times New Roman"/>
          <w:sz w:val="24"/>
          <w:szCs w:val="24"/>
        </w:rPr>
        <w:t>alabilir. Yasal olarak veli/vasisi olan hastaların bilgi ve belgelerini yazılı olarak başvurmaları durumunda alabilirler. Bu durumlar haricinde hastanın bilgi ve belgeleri hiç kimse ile paylaşılmaz.</w:t>
      </w:r>
    </w:p>
    <w:p w:rsidR="0076762B" w:rsidRDefault="0076762B" w:rsidP="009D055E">
      <w:pPr>
        <w:spacing w:after="0" w:line="240" w:lineRule="auto"/>
        <w:ind w:left="567"/>
        <w:jc w:val="both"/>
        <w:rPr>
          <w:rFonts w:ascii="Times New Roman" w:hAnsi="Times New Roman"/>
          <w:b/>
          <w:sz w:val="24"/>
          <w:szCs w:val="24"/>
        </w:rPr>
      </w:pPr>
      <w:r>
        <w:rPr>
          <w:rFonts w:ascii="Times New Roman" w:hAnsi="Times New Roman"/>
          <w:b/>
          <w:sz w:val="24"/>
          <w:szCs w:val="24"/>
        </w:rPr>
        <w:tab/>
      </w:r>
    </w:p>
    <w:p w:rsidR="008647A0" w:rsidRDefault="0076762B" w:rsidP="009D055E">
      <w:pPr>
        <w:spacing w:after="0" w:line="240" w:lineRule="auto"/>
        <w:ind w:left="567"/>
        <w:jc w:val="both"/>
        <w:rPr>
          <w:rFonts w:ascii="Times New Roman" w:hAnsi="Times New Roman"/>
          <w:b/>
          <w:sz w:val="24"/>
          <w:szCs w:val="24"/>
        </w:rPr>
      </w:pPr>
      <w:r>
        <w:rPr>
          <w:rFonts w:ascii="Times New Roman" w:hAnsi="Times New Roman"/>
          <w:b/>
          <w:sz w:val="24"/>
          <w:szCs w:val="24"/>
        </w:rPr>
        <w:t xml:space="preserve">6.6. </w:t>
      </w:r>
      <w:r w:rsidR="008647A0">
        <w:rPr>
          <w:rFonts w:ascii="Times New Roman" w:hAnsi="Times New Roman"/>
          <w:b/>
          <w:sz w:val="24"/>
          <w:szCs w:val="24"/>
        </w:rPr>
        <w:t xml:space="preserve">Araştırma ve </w:t>
      </w:r>
      <w:r w:rsidR="008647A0" w:rsidRPr="001F32F7">
        <w:rPr>
          <w:rFonts w:ascii="Times New Roman" w:hAnsi="Times New Roman"/>
          <w:b/>
          <w:sz w:val="24"/>
          <w:szCs w:val="24"/>
        </w:rPr>
        <w:t>Deneysel</w:t>
      </w:r>
      <w:r w:rsidR="008647A0">
        <w:rPr>
          <w:rFonts w:ascii="Times New Roman" w:hAnsi="Times New Roman"/>
          <w:b/>
          <w:sz w:val="24"/>
          <w:szCs w:val="24"/>
        </w:rPr>
        <w:t xml:space="preserve"> </w:t>
      </w:r>
      <w:r w:rsidR="008647A0" w:rsidRPr="00094445">
        <w:rPr>
          <w:rFonts w:ascii="Times New Roman" w:hAnsi="Times New Roman"/>
          <w:b/>
          <w:sz w:val="24"/>
          <w:szCs w:val="24"/>
        </w:rPr>
        <w:t>Çalışmalara</w:t>
      </w:r>
      <w:r w:rsidR="008647A0">
        <w:rPr>
          <w:rFonts w:ascii="Times New Roman" w:hAnsi="Times New Roman"/>
          <w:b/>
          <w:sz w:val="24"/>
          <w:szCs w:val="24"/>
        </w:rPr>
        <w:t xml:space="preserve"> Katılım:</w:t>
      </w:r>
    </w:p>
    <w:p w:rsidR="008647A0" w:rsidRDefault="008647A0" w:rsidP="009D055E">
      <w:pPr>
        <w:spacing w:after="0" w:line="240" w:lineRule="auto"/>
        <w:ind w:left="567"/>
        <w:jc w:val="both"/>
        <w:rPr>
          <w:rFonts w:ascii="Times New Roman" w:hAnsi="Times New Roman"/>
          <w:b/>
          <w:sz w:val="24"/>
          <w:szCs w:val="24"/>
        </w:rPr>
      </w:pPr>
      <w:r>
        <w:rPr>
          <w:rFonts w:ascii="Times New Roman" w:hAnsi="Times New Roman"/>
          <w:b/>
          <w:sz w:val="24"/>
          <w:szCs w:val="24"/>
        </w:rPr>
        <w:tab/>
      </w:r>
      <w:r w:rsidRPr="007369BA">
        <w:rPr>
          <w:rFonts w:ascii="Times New Roman" w:hAnsi="Times New Roman"/>
          <w:sz w:val="24"/>
          <w:szCs w:val="24"/>
        </w:rPr>
        <w:t xml:space="preserve">Araştırma ve deneysel çalışmalara katılım veya herhangi bir sebeple hastaya ait veri bilgi ve materyallerin kullanımı durumunda </w:t>
      </w:r>
      <w:r w:rsidR="007369BA" w:rsidRPr="007369BA">
        <w:rPr>
          <w:rFonts w:ascii="Times New Roman" w:hAnsi="Times New Roman"/>
          <w:sz w:val="24"/>
          <w:szCs w:val="24"/>
        </w:rPr>
        <w:t>hastadan “Araştırma ve Deneysel Çalışmalara Katılım Onam Formu” imzalatılarak hastadan onay alınır. Gerekli bilgi ve materyaller hastadan onay alındıktan sonra kullanılır</w:t>
      </w:r>
      <w:r w:rsidR="007369BA">
        <w:rPr>
          <w:rFonts w:ascii="Times New Roman" w:hAnsi="Times New Roman"/>
          <w:b/>
          <w:sz w:val="24"/>
          <w:szCs w:val="24"/>
        </w:rPr>
        <w:t>.</w:t>
      </w:r>
    </w:p>
    <w:p w:rsidR="007369BA" w:rsidRDefault="007369BA" w:rsidP="009D055E">
      <w:pPr>
        <w:spacing w:after="0" w:line="240" w:lineRule="auto"/>
        <w:ind w:left="567"/>
        <w:jc w:val="both"/>
        <w:rPr>
          <w:rFonts w:ascii="Times New Roman" w:hAnsi="Times New Roman"/>
          <w:b/>
          <w:sz w:val="24"/>
          <w:szCs w:val="24"/>
        </w:rPr>
      </w:pPr>
    </w:p>
    <w:p w:rsidR="008D318D" w:rsidRDefault="007369BA" w:rsidP="009D055E">
      <w:pPr>
        <w:spacing w:after="0" w:line="240" w:lineRule="auto"/>
        <w:ind w:left="567"/>
        <w:jc w:val="both"/>
        <w:rPr>
          <w:rFonts w:ascii="Times New Roman" w:hAnsi="Times New Roman"/>
          <w:b/>
          <w:sz w:val="24"/>
          <w:szCs w:val="24"/>
        </w:rPr>
      </w:pPr>
      <w:r>
        <w:rPr>
          <w:rFonts w:ascii="Times New Roman" w:hAnsi="Times New Roman"/>
          <w:b/>
          <w:sz w:val="24"/>
          <w:szCs w:val="24"/>
        </w:rPr>
        <w:t xml:space="preserve">6.7. </w:t>
      </w:r>
      <w:r w:rsidR="008D318D">
        <w:rPr>
          <w:rFonts w:ascii="Times New Roman" w:hAnsi="Times New Roman"/>
          <w:b/>
          <w:sz w:val="24"/>
          <w:szCs w:val="24"/>
        </w:rPr>
        <w:t>Hastaların Görüş, Öneri ve Şikayetlerine İlişkin İnternet Ulaşımı:</w:t>
      </w:r>
    </w:p>
    <w:p w:rsidR="009C5F97" w:rsidRDefault="00D845E2" w:rsidP="009C5F97">
      <w:pPr>
        <w:spacing w:after="0" w:line="240" w:lineRule="auto"/>
        <w:ind w:left="567" w:firstLine="141"/>
        <w:jc w:val="both"/>
        <w:rPr>
          <w:rFonts w:ascii="Times New Roman" w:hAnsi="Times New Roman"/>
          <w:sz w:val="24"/>
          <w:szCs w:val="24"/>
        </w:rPr>
      </w:pPr>
      <w:r>
        <w:rPr>
          <w:rFonts w:ascii="Times New Roman" w:hAnsi="Times New Roman"/>
          <w:sz w:val="24"/>
          <w:szCs w:val="24"/>
        </w:rPr>
        <w:t xml:space="preserve">Hastalarımız </w:t>
      </w:r>
      <w:r w:rsidR="00367E47">
        <w:rPr>
          <w:rFonts w:ascii="Times New Roman" w:hAnsi="Times New Roman"/>
          <w:sz w:val="24"/>
          <w:szCs w:val="24"/>
        </w:rPr>
        <w:t>Aksaray</w:t>
      </w:r>
      <w:r w:rsidR="002A0384">
        <w:rPr>
          <w:rFonts w:ascii="Times New Roman" w:hAnsi="Times New Roman"/>
          <w:sz w:val="24"/>
          <w:szCs w:val="24"/>
        </w:rPr>
        <w:t xml:space="preserve"> Üniversitesi Diş Hekimliği Fakültesi </w:t>
      </w:r>
      <w:r w:rsidR="00E3005F" w:rsidRPr="00CD23E6">
        <w:rPr>
          <w:rFonts w:ascii="Times New Roman" w:hAnsi="Times New Roman"/>
          <w:sz w:val="24"/>
          <w:szCs w:val="24"/>
        </w:rPr>
        <w:t>W</w:t>
      </w:r>
      <w:r w:rsidR="009D055E">
        <w:rPr>
          <w:rFonts w:ascii="Times New Roman" w:hAnsi="Times New Roman"/>
          <w:sz w:val="24"/>
          <w:szCs w:val="24"/>
        </w:rPr>
        <w:t>eb</w:t>
      </w:r>
      <w:r w:rsidR="00E3005F" w:rsidRPr="00CD23E6">
        <w:rPr>
          <w:rFonts w:ascii="Times New Roman" w:hAnsi="Times New Roman"/>
          <w:sz w:val="24"/>
          <w:szCs w:val="24"/>
        </w:rPr>
        <w:t xml:space="preserve"> sayfasından</w:t>
      </w:r>
      <w:r w:rsidR="002A0384">
        <w:rPr>
          <w:rFonts w:ascii="Times New Roman" w:hAnsi="Times New Roman"/>
          <w:sz w:val="24"/>
          <w:szCs w:val="24"/>
        </w:rPr>
        <w:t xml:space="preserve"> Fakülte</w:t>
      </w:r>
      <w:r w:rsidR="00296E81">
        <w:rPr>
          <w:rFonts w:ascii="Times New Roman" w:hAnsi="Times New Roman"/>
          <w:sz w:val="24"/>
          <w:szCs w:val="24"/>
        </w:rPr>
        <w:t>mizle ilgili bilgilere ulaşabilir.</w:t>
      </w:r>
    </w:p>
    <w:p w:rsidR="007F1BD2" w:rsidRPr="00CD23E6" w:rsidRDefault="007F1BD2" w:rsidP="009D055E">
      <w:pPr>
        <w:spacing w:after="0" w:line="240" w:lineRule="auto"/>
        <w:ind w:left="567"/>
        <w:jc w:val="both"/>
        <w:rPr>
          <w:rFonts w:ascii="Times New Roman" w:hAnsi="Times New Roman"/>
          <w:sz w:val="24"/>
          <w:szCs w:val="24"/>
        </w:rPr>
      </w:pPr>
    </w:p>
    <w:p w:rsidR="00C51A46" w:rsidRPr="00CD23E6" w:rsidRDefault="00C51A46" w:rsidP="009D055E">
      <w:pPr>
        <w:spacing w:after="0" w:line="240" w:lineRule="auto"/>
        <w:ind w:left="567"/>
        <w:jc w:val="both"/>
        <w:rPr>
          <w:rFonts w:ascii="Times New Roman" w:hAnsi="Times New Roman"/>
          <w:b/>
          <w:bCs/>
          <w:color w:val="333333"/>
          <w:sz w:val="24"/>
          <w:szCs w:val="24"/>
          <w:shd w:val="clear" w:color="auto" w:fill="FFFFFF"/>
        </w:rPr>
      </w:pPr>
      <w:r w:rsidRPr="00CD23E6">
        <w:rPr>
          <w:rFonts w:ascii="Times New Roman" w:hAnsi="Times New Roman"/>
          <w:b/>
          <w:bCs/>
          <w:color w:val="333333"/>
          <w:sz w:val="24"/>
          <w:szCs w:val="24"/>
          <w:shd w:val="clear" w:color="auto" w:fill="FFFFFF"/>
        </w:rPr>
        <w:t>6.</w:t>
      </w:r>
      <w:r w:rsidR="007369BA">
        <w:rPr>
          <w:rFonts w:ascii="Times New Roman" w:hAnsi="Times New Roman"/>
          <w:b/>
          <w:bCs/>
          <w:color w:val="333333"/>
          <w:sz w:val="24"/>
          <w:szCs w:val="24"/>
          <w:shd w:val="clear" w:color="auto" w:fill="FFFFFF"/>
        </w:rPr>
        <w:t>8</w:t>
      </w:r>
      <w:r w:rsidRPr="00CD23E6">
        <w:rPr>
          <w:rFonts w:ascii="Times New Roman" w:hAnsi="Times New Roman"/>
          <w:b/>
          <w:bCs/>
          <w:color w:val="333333"/>
          <w:sz w:val="24"/>
          <w:szCs w:val="24"/>
          <w:shd w:val="clear" w:color="auto" w:fill="FFFFFF"/>
        </w:rPr>
        <w:t>.</w:t>
      </w:r>
      <w:r w:rsidR="00A36464" w:rsidRPr="00CD23E6">
        <w:rPr>
          <w:rFonts w:ascii="Times New Roman" w:hAnsi="Times New Roman"/>
          <w:b/>
          <w:bCs/>
          <w:color w:val="333333"/>
          <w:sz w:val="24"/>
          <w:szCs w:val="24"/>
          <w:shd w:val="clear" w:color="auto" w:fill="FFFFFF"/>
        </w:rPr>
        <w:t xml:space="preserve">Dini Vecibeleri </w:t>
      </w:r>
      <w:r w:rsidR="00A36464" w:rsidRPr="00094445">
        <w:rPr>
          <w:rFonts w:ascii="Times New Roman" w:hAnsi="Times New Roman"/>
          <w:b/>
          <w:bCs/>
          <w:color w:val="333333"/>
          <w:sz w:val="24"/>
          <w:szCs w:val="24"/>
          <w:shd w:val="clear" w:color="auto" w:fill="FFFFFF"/>
        </w:rPr>
        <w:t>Yerine</w:t>
      </w:r>
      <w:r w:rsidR="00A36464" w:rsidRPr="00CD23E6">
        <w:rPr>
          <w:rFonts w:ascii="Times New Roman" w:hAnsi="Times New Roman"/>
          <w:b/>
          <w:bCs/>
          <w:color w:val="333333"/>
          <w:sz w:val="24"/>
          <w:szCs w:val="24"/>
          <w:shd w:val="clear" w:color="auto" w:fill="FFFFFF"/>
        </w:rPr>
        <w:t xml:space="preserve"> </w:t>
      </w:r>
      <w:r w:rsidR="00A36464" w:rsidRPr="00094445">
        <w:rPr>
          <w:rFonts w:ascii="Times New Roman" w:hAnsi="Times New Roman"/>
          <w:b/>
          <w:bCs/>
          <w:color w:val="333333"/>
          <w:sz w:val="24"/>
          <w:szCs w:val="24"/>
          <w:shd w:val="clear" w:color="auto" w:fill="FFFFFF"/>
        </w:rPr>
        <w:t>Getirebilme</w:t>
      </w:r>
      <w:r w:rsidR="00A36464" w:rsidRPr="00CD23E6">
        <w:rPr>
          <w:rFonts w:ascii="Times New Roman" w:hAnsi="Times New Roman"/>
          <w:b/>
          <w:bCs/>
          <w:color w:val="333333"/>
          <w:sz w:val="24"/>
          <w:szCs w:val="24"/>
          <w:shd w:val="clear" w:color="auto" w:fill="FFFFFF"/>
        </w:rPr>
        <w:t xml:space="preserve"> ve Dini Hizmetlerden Faydalanma</w:t>
      </w:r>
      <w:r w:rsidRPr="00CD23E6">
        <w:rPr>
          <w:rFonts w:ascii="Times New Roman" w:hAnsi="Times New Roman"/>
          <w:b/>
          <w:bCs/>
          <w:color w:val="333333"/>
          <w:sz w:val="24"/>
          <w:szCs w:val="24"/>
          <w:shd w:val="clear" w:color="auto" w:fill="FFFFFF"/>
        </w:rPr>
        <w:t>:</w:t>
      </w:r>
    </w:p>
    <w:p w:rsidR="0092682F" w:rsidRDefault="007D53C6" w:rsidP="009D055E">
      <w:pPr>
        <w:spacing w:after="0" w:line="240" w:lineRule="auto"/>
        <w:ind w:left="567" w:firstLine="284"/>
        <w:jc w:val="both"/>
        <w:rPr>
          <w:rFonts w:ascii="Times New Roman" w:hAnsi="Times New Roman"/>
          <w:sz w:val="24"/>
          <w:szCs w:val="24"/>
        </w:rPr>
      </w:pPr>
      <w:r w:rsidRPr="00CD23E6">
        <w:rPr>
          <w:rFonts w:ascii="Times New Roman" w:hAnsi="Times New Roman"/>
          <w:sz w:val="24"/>
          <w:szCs w:val="24"/>
        </w:rPr>
        <w:t xml:space="preserve">Hasta </w:t>
      </w:r>
      <w:r w:rsidR="00A36464" w:rsidRPr="00CD23E6">
        <w:rPr>
          <w:rFonts w:ascii="Times New Roman" w:hAnsi="Times New Roman"/>
          <w:sz w:val="24"/>
          <w:szCs w:val="24"/>
        </w:rPr>
        <w:t xml:space="preserve">Hakları Yönetmeliği </w:t>
      </w:r>
      <w:r w:rsidRPr="00CD23E6">
        <w:rPr>
          <w:rFonts w:ascii="Times New Roman" w:hAnsi="Times New Roman"/>
          <w:sz w:val="24"/>
          <w:szCs w:val="24"/>
        </w:rPr>
        <w:t xml:space="preserve">gereğince; </w:t>
      </w:r>
      <w:r w:rsidR="002B3AE1">
        <w:rPr>
          <w:rFonts w:ascii="Times New Roman" w:hAnsi="Times New Roman"/>
          <w:sz w:val="24"/>
          <w:szCs w:val="24"/>
        </w:rPr>
        <w:t>Fakülte</w:t>
      </w:r>
      <w:r w:rsidR="00D845E2">
        <w:rPr>
          <w:rFonts w:ascii="Times New Roman" w:hAnsi="Times New Roman"/>
          <w:sz w:val="24"/>
          <w:szCs w:val="24"/>
        </w:rPr>
        <w:t xml:space="preserve">mizde </w:t>
      </w:r>
      <w:r w:rsidRPr="00CD23E6">
        <w:rPr>
          <w:rFonts w:ascii="Times New Roman" w:hAnsi="Times New Roman"/>
          <w:sz w:val="24"/>
          <w:szCs w:val="24"/>
        </w:rPr>
        <w:t xml:space="preserve">Dini Vecibeleri Yerine Getirebilme ve Dini Hizmetlerden </w:t>
      </w:r>
      <w:r w:rsidR="002B3AE1">
        <w:rPr>
          <w:rFonts w:ascii="Times New Roman" w:hAnsi="Times New Roman"/>
          <w:sz w:val="24"/>
          <w:szCs w:val="24"/>
        </w:rPr>
        <w:t>Faydalanma hakkı vardır. Fakülte</w:t>
      </w:r>
      <w:r w:rsidRPr="00CD23E6">
        <w:rPr>
          <w:rFonts w:ascii="Times New Roman" w:hAnsi="Times New Roman"/>
          <w:sz w:val="24"/>
          <w:szCs w:val="24"/>
        </w:rPr>
        <w:t>mizde hastaların veya hasta yakınlarının dini vecibelerini serbestçe yerine getirebilmeleri için gereken tedbirler alınmıştır.</w:t>
      </w:r>
    </w:p>
    <w:p w:rsidR="0092682F" w:rsidRPr="00094445" w:rsidRDefault="0092682F" w:rsidP="009D055E">
      <w:pPr>
        <w:spacing w:after="0" w:line="240" w:lineRule="auto"/>
        <w:ind w:left="567" w:firstLine="284"/>
        <w:jc w:val="both"/>
        <w:rPr>
          <w:rFonts w:ascii="Times New Roman" w:hAnsi="Times New Roman"/>
          <w:sz w:val="24"/>
          <w:szCs w:val="24"/>
        </w:rPr>
      </w:pPr>
    </w:p>
    <w:p w:rsidR="00094445" w:rsidRDefault="0092682F" w:rsidP="00094445">
      <w:pPr>
        <w:tabs>
          <w:tab w:val="left" w:pos="639"/>
          <w:tab w:val="left" w:pos="1064"/>
        </w:tabs>
        <w:spacing w:line="360" w:lineRule="auto"/>
        <w:ind w:firstLine="567"/>
        <w:jc w:val="both"/>
        <w:rPr>
          <w:rFonts w:ascii="Times New Roman" w:hAnsi="Times New Roman"/>
          <w:b/>
          <w:sz w:val="24"/>
          <w:szCs w:val="24"/>
        </w:rPr>
      </w:pPr>
      <w:r w:rsidRPr="00094445">
        <w:rPr>
          <w:rFonts w:ascii="Times New Roman" w:hAnsi="Times New Roman"/>
          <w:b/>
          <w:sz w:val="24"/>
          <w:szCs w:val="24"/>
        </w:rPr>
        <w:t>6.9.Hasta Güvenliğini Olumsuz Etkileyen İstenmeyen Olayların Meydana Gelmesi:</w:t>
      </w:r>
    </w:p>
    <w:p w:rsidR="0092682F" w:rsidRPr="00094445" w:rsidRDefault="009C5F97" w:rsidP="009C5F97">
      <w:pPr>
        <w:tabs>
          <w:tab w:val="left" w:pos="639"/>
          <w:tab w:val="left" w:pos="1064"/>
        </w:tabs>
        <w:spacing w:line="360" w:lineRule="auto"/>
        <w:ind w:left="567"/>
        <w:jc w:val="both"/>
        <w:rPr>
          <w:rFonts w:ascii="Times New Roman" w:hAnsi="Times New Roman"/>
          <w:b/>
          <w:sz w:val="24"/>
          <w:szCs w:val="24"/>
        </w:rPr>
      </w:pPr>
      <w:r>
        <w:rPr>
          <w:rFonts w:ascii="Times New Roman" w:hAnsi="Times New Roman"/>
          <w:sz w:val="24"/>
          <w:szCs w:val="24"/>
        </w:rPr>
        <w:tab/>
      </w:r>
      <w:r>
        <w:rPr>
          <w:rFonts w:ascii="Times New Roman" w:hAnsi="Times New Roman"/>
          <w:sz w:val="24"/>
          <w:szCs w:val="24"/>
        </w:rPr>
        <w:tab/>
      </w:r>
      <w:r w:rsidR="00094445" w:rsidRPr="00094445">
        <w:rPr>
          <w:rFonts w:ascii="Times New Roman" w:hAnsi="Times New Roman"/>
          <w:sz w:val="24"/>
          <w:szCs w:val="24"/>
        </w:rPr>
        <w:t>Hasta güvenliğini olumsuz etkileyen istenmeyen olayların meydana gelmesi</w:t>
      </w:r>
      <w:r w:rsidR="00094445" w:rsidRPr="00094445">
        <w:rPr>
          <w:rFonts w:ascii="Times New Roman" w:hAnsi="Times New Roman"/>
          <w:b/>
          <w:sz w:val="24"/>
          <w:szCs w:val="24"/>
        </w:rPr>
        <w:t xml:space="preserve"> </w:t>
      </w:r>
      <w:r w:rsidR="0092682F" w:rsidRPr="00094445">
        <w:rPr>
          <w:rFonts w:ascii="Times New Roman" w:hAnsi="Times New Roman"/>
          <w:sz w:val="24"/>
          <w:szCs w:val="24"/>
        </w:rPr>
        <w:t>durumunda, ilgili  hekim tarafından hastaya</w:t>
      </w:r>
      <w:r>
        <w:rPr>
          <w:rFonts w:ascii="Times New Roman" w:hAnsi="Times New Roman"/>
          <w:sz w:val="24"/>
          <w:szCs w:val="24"/>
        </w:rPr>
        <w:t xml:space="preserve"> ve hasta yakınına</w:t>
      </w:r>
      <w:r w:rsidR="0092682F" w:rsidRPr="00094445">
        <w:rPr>
          <w:rFonts w:ascii="Times New Roman" w:hAnsi="Times New Roman"/>
          <w:sz w:val="24"/>
          <w:szCs w:val="24"/>
        </w:rPr>
        <w:t xml:space="preserve"> yapılan işlem ve istenmeyen olay hakkında</w:t>
      </w:r>
      <w:r>
        <w:rPr>
          <w:rFonts w:ascii="Times New Roman" w:hAnsi="Times New Roman"/>
          <w:sz w:val="24"/>
          <w:szCs w:val="24"/>
        </w:rPr>
        <w:t xml:space="preserve"> </w:t>
      </w:r>
      <w:r w:rsidR="0092682F" w:rsidRPr="00094445">
        <w:rPr>
          <w:rFonts w:ascii="Times New Roman" w:hAnsi="Times New Roman"/>
          <w:sz w:val="24"/>
          <w:szCs w:val="24"/>
        </w:rPr>
        <w:t xml:space="preserve">gerekli </w:t>
      </w:r>
      <w:r w:rsidR="0092682F" w:rsidRPr="00094445">
        <w:rPr>
          <w:rFonts w:ascii="Times New Roman" w:hAnsi="Times New Roman"/>
          <w:sz w:val="24"/>
          <w:szCs w:val="24"/>
        </w:rPr>
        <w:lastRenderedPageBreak/>
        <w:t xml:space="preserve">bilgilendirme </w:t>
      </w:r>
      <w:r w:rsidR="0092682F" w:rsidRPr="001F32F7">
        <w:rPr>
          <w:rFonts w:ascii="Times New Roman" w:hAnsi="Times New Roman"/>
          <w:sz w:val="24"/>
          <w:szCs w:val="24"/>
        </w:rPr>
        <w:t>sözel</w:t>
      </w:r>
      <w:r w:rsidR="0092682F" w:rsidRPr="00094445">
        <w:rPr>
          <w:rFonts w:ascii="Times New Roman" w:hAnsi="Times New Roman"/>
          <w:sz w:val="24"/>
          <w:szCs w:val="24"/>
        </w:rPr>
        <w:t xml:space="preserve"> olarak yapılır. Alınması gereken önlemler (gerekli ise mavi kod, 112 vb.) alınır. Hastaya tıbbi yönlendirmeler yapılarak DÖF işlemleri başlatılır.</w:t>
      </w:r>
    </w:p>
    <w:p w:rsidR="007D53C6" w:rsidRPr="00094445" w:rsidRDefault="007D53C6" w:rsidP="009D055E">
      <w:pPr>
        <w:spacing w:after="0" w:line="240" w:lineRule="auto"/>
        <w:ind w:left="567" w:firstLine="284"/>
        <w:jc w:val="both"/>
        <w:rPr>
          <w:rFonts w:ascii="Times New Roman" w:hAnsi="Times New Roman"/>
          <w:sz w:val="24"/>
          <w:szCs w:val="24"/>
        </w:rPr>
      </w:pPr>
      <w:r w:rsidRPr="00094445">
        <w:rPr>
          <w:rFonts w:ascii="Times New Roman" w:hAnsi="Times New Roman"/>
          <w:sz w:val="24"/>
          <w:szCs w:val="24"/>
        </w:rPr>
        <w:t xml:space="preserve"> </w:t>
      </w:r>
    </w:p>
    <w:p w:rsidR="00F82AEC" w:rsidRPr="00CD23E6" w:rsidRDefault="00F82AEC" w:rsidP="009D055E">
      <w:pPr>
        <w:spacing w:after="0" w:line="240" w:lineRule="auto"/>
        <w:ind w:left="567"/>
        <w:jc w:val="both"/>
        <w:rPr>
          <w:rFonts w:ascii="Times New Roman" w:hAnsi="Times New Roman"/>
          <w:sz w:val="24"/>
          <w:szCs w:val="24"/>
        </w:rPr>
      </w:pPr>
    </w:p>
    <w:p w:rsidR="00F82AEC" w:rsidRPr="00CD23E6" w:rsidRDefault="00F82AEC" w:rsidP="009D055E">
      <w:pPr>
        <w:numPr>
          <w:ilvl w:val="0"/>
          <w:numId w:val="5"/>
        </w:numPr>
        <w:spacing w:after="0" w:line="240" w:lineRule="auto"/>
        <w:jc w:val="both"/>
        <w:rPr>
          <w:rFonts w:ascii="Times New Roman" w:hAnsi="Times New Roman"/>
          <w:b/>
          <w:sz w:val="24"/>
          <w:szCs w:val="24"/>
        </w:rPr>
      </w:pPr>
      <w:r w:rsidRPr="00CD23E6">
        <w:rPr>
          <w:rFonts w:ascii="Times New Roman" w:hAnsi="Times New Roman"/>
          <w:b/>
          <w:sz w:val="24"/>
          <w:szCs w:val="24"/>
        </w:rPr>
        <w:t>İLGİLİ DÖKÜMANLAR</w:t>
      </w:r>
    </w:p>
    <w:p w:rsidR="00F82AEC" w:rsidRPr="00CD23E6" w:rsidRDefault="00F82AEC" w:rsidP="009D055E">
      <w:pPr>
        <w:spacing w:after="0" w:line="240" w:lineRule="auto"/>
        <w:ind w:left="567"/>
        <w:jc w:val="both"/>
        <w:rPr>
          <w:rFonts w:ascii="Times New Roman" w:hAnsi="Times New Roman"/>
          <w:b/>
          <w:sz w:val="24"/>
          <w:szCs w:val="24"/>
        </w:rPr>
      </w:pPr>
    </w:p>
    <w:p w:rsidR="0003169C" w:rsidRDefault="00A3510C" w:rsidP="00D845E2">
      <w:pPr>
        <w:spacing w:after="0" w:line="240" w:lineRule="auto"/>
        <w:ind w:left="567"/>
        <w:rPr>
          <w:rFonts w:ascii="Times New Roman" w:hAnsi="Times New Roman"/>
          <w:color w:val="FF0000"/>
          <w:sz w:val="24"/>
          <w:szCs w:val="24"/>
        </w:rPr>
      </w:pPr>
      <w:r>
        <w:rPr>
          <w:rFonts w:ascii="Times New Roman" w:hAnsi="Times New Roman"/>
          <w:sz w:val="24"/>
          <w:szCs w:val="24"/>
        </w:rPr>
        <w:t>Hasta Hakları Yönetmeliği</w:t>
      </w:r>
    </w:p>
    <w:p w:rsidR="009D055E" w:rsidRPr="000B0E4E" w:rsidRDefault="009D055E" w:rsidP="009D055E">
      <w:pPr>
        <w:autoSpaceDE w:val="0"/>
        <w:autoSpaceDN w:val="0"/>
        <w:adjustRightInd w:val="0"/>
        <w:spacing w:line="360" w:lineRule="auto"/>
        <w:ind w:left="-426" w:right="-394"/>
        <w:jc w:val="both"/>
        <w:rPr>
          <w:rFonts w:ascii="Times New Roman" w:hAnsi="Times New Roman"/>
          <w:smallCaps/>
        </w:rPr>
      </w:pPr>
    </w:p>
    <w:p w:rsidR="009D055E" w:rsidRPr="00CD23E6" w:rsidRDefault="009D055E" w:rsidP="00D845E2">
      <w:pPr>
        <w:spacing w:after="0" w:line="240" w:lineRule="auto"/>
        <w:ind w:left="567"/>
        <w:rPr>
          <w:rFonts w:ascii="Times New Roman" w:hAnsi="Times New Roman"/>
          <w:color w:val="FF0000"/>
          <w:sz w:val="24"/>
          <w:szCs w:val="24"/>
        </w:rPr>
      </w:pPr>
    </w:p>
    <w:sectPr w:rsidR="009D055E" w:rsidRPr="00CD23E6" w:rsidSect="00DA5DBD">
      <w:headerReference w:type="even" r:id="rId8"/>
      <w:headerReference w:type="default" r:id="rId9"/>
      <w:footerReference w:type="even" r:id="rId10"/>
      <w:footerReference w:type="default" r:id="rId11"/>
      <w:headerReference w:type="first" r:id="rId12"/>
      <w:footerReference w:type="first" r:id="rId13"/>
      <w:pgSz w:w="11906" w:h="16838"/>
      <w:pgMar w:top="1702" w:right="707" w:bottom="426" w:left="851" w:header="709" w:footer="11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68D2" w:rsidRDefault="00BB68D2" w:rsidP="00001F49">
      <w:pPr>
        <w:spacing w:after="0" w:line="240" w:lineRule="auto"/>
      </w:pPr>
      <w:r>
        <w:separator/>
      </w:r>
    </w:p>
  </w:endnote>
  <w:endnote w:type="continuationSeparator" w:id="0">
    <w:p w:rsidR="00BB68D2" w:rsidRDefault="00BB68D2" w:rsidP="00001F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4248" w:rsidRDefault="00D44248">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2D5D" w:rsidRDefault="005E2D5D">
    <w:pPr>
      <w:pStyle w:val="AltBilgi"/>
    </w:pPr>
  </w:p>
  <w:tbl>
    <w:tblPr>
      <w:tblStyle w:val="TableGrid"/>
      <w:tblW w:w="10042" w:type="dxa"/>
      <w:tblInd w:w="144" w:type="dxa"/>
      <w:tblCellMar>
        <w:top w:w="12" w:type="dxa"/>
        <w:left w:w="115" w:type="dxa"/>
        <w:right w:w="115" w:type="dxa"/>
      </w:tblCellMar>
      <w:tblLook w:val="04A0" w:firstRow="1" w:lastRow="0" w:firstColumn="1" w:lastColumn="0" w:noHBand="0" w:noVBand="1"/>
    </w:tblPr>
    <w:tblGrid>
      <w:gridCol w:w="3829"/>
      <w:gridCol w:w="3839"/>
      <w:gridCol w:w="2374"/>
    </w:tblGrid>
    <w:tr w:rsidR="005E2D5D" w:rsidTr="005E2D5D">
      <w:trPr>
        <w:trHeight w:val="276"/>
      </w:trPr>
      <w:tc>
        <w:tcPr>
          <w:tcW w:w="3829" w:type="dxa"/>
          <w:tcBorders>
            <w:top w:val="single" w:sz="4" w:space="0" w:color="000000"/>
            <w:left w:val="single" w:sz="4" w:space="0" w:color="000000"/>
            <w:bottom w:val="single" w:sz="4" w:space="0" w:color="000000"/>
            <w:right w:val="single" w:sz="4" w:space="0" w:color="000000"/>
          </w:tcBorders>
          <w:hideMark/>
        </w:tcPr>
        <w:p w:rsidR="005E2D5D" w:rsidRDefault="005E2D5D" w:rsidP="005E2D5D">
          <w:pPr>
            <w:spacing w:after="0" w:line="254" w:lineRule="auto"/>
            <w:ind w:right="5"/>
            <w:jc w:val="center"/>
            <w:rPr>
              <w:rFonts w:eastAsia="Arial"/>
              <w:sz w:val="20"/>
              <w:lang w:eastAsia="tr-TR"/>
            </w:rPr>
          </w:pPr>
          <w:r>
            <w:rPr>
              <w:sz w:val="20"/>
            </w:rPr>
            <w:t xml:space="preserve">Hazırlayan </w:t>
          </w:r>
        </w:p>
      </w:tc>
      <w:tc>
        <w:tcPr>
          <w:tcW w:w="3839" w:type="dxa"/>
          <w:tcBorders>
            <w:top w:val="single" w:sz="4" w:space="0" w:color="000000"/>
            <w:left w:val="single" w:sz="4" w:space="0" w:color="000000"/>
            <w:bottom w:val="single" w:sz="4" w:space="0" w:color="000000"/>
            <w:right w:val="single" w:sz="4" w:space="0" w:color="000000"/>
          </w:tcBorders>
          <w:hideMark/>
        </w:tcPr>
        <w:p w:rsidR="005E2D5D" w:rsidRDefault="005E2D5D" w:rsidP="005E2D5D">
          <w:pPr>
            <w:spacing w:after="0" w:line="254" w:lineRule="auto"/>
            <w:ind w:right="5"/>
            <w:jc w:val="center"/>
            <w:rPr>
              <w:sz w:val="20"/>
            </w:rPr>
          </w:pPr>
          <w:r>
            <w:rPr>
              <w:sz w:val="20"/>
            </w:rPr>
            <w:t xml:space="preserve">Kontrol Eden </w:t>
          </w:r>
        </w:p>
      </w:tc>
      <w:tc>
        <w:tcPr>
          <w:tcW w:w="2374" w:type="dxa"/>
          <w:tcBorders>
            <w:top w:val="single" w:sz="4" w:space="0" w:color="000000"/>
            <w:left w:val="single" w:sz="4" w:space="0" w:color="000000"/>
            <w:bottom w:val="single" w:sz="4" w:space="0" w:color="000000"/>
            <w:right w:val="single" w:sz="4" w:space="0" w:color="000000"/>
          </w:tcBorders>
          <w:hideMark/>
        </w:tcPr>
        <w:p w:rsidR="005E2D5D" w:rsidRDefault="005E2D5D" w:rsidP="005E2D5D">
          <w:pPr>
            <w:spacing w:after="0" w:line="254" w:lineRule="auto"/>
            <w:ind w:right="5"/>
            <w:jc w:val="center"/>
            <w:rPr>
              <w:sz w:val="20"/>
            </w:rPr>
          </w:pPr>
          <w:r>
            <w:rPr>
              <w:sz w:val="20"/>
            </w:rPr>
            <w:t xml:space="preserve">Onaylayan </w:t>
          </w:r>
        </w:p>
      </w:tc>
    </w:tr>
    <w:tr w:rsidR="005E2D5D" w:rsidTr="005E2D5D">
      <w:trPr>
        <w:trHeight w:val="398"/>
      </w:trPr>
      <w:tc>
        <w:tcPr>
          <w:tcW w:w="3829" w:type="dxa"/>
          <w:tcBorders>
            <w:top w:val="single" w:sz="4" w:space="0" w:color="000000"/>
            <w:left w:val="single" w:sz="4" w:space="0" w:color="000000"/>
            <w:bottom w:val="single" w:sz="4" w:space="0" w:color="000000"/>
            <w:right w:val="single" w:sz="4" w:space="0" w:color="000000"/>
          </w:tcBorders>
          <w:hideMark/>
        </w:tcPr>
        <w:p w:rsidR="005E2D5D" w:rsidRDefault="005E2D5D" w:rsidP="005E2D5D">
          <w:pPr>
            <w:spacing w:after="0" w:line="254" w:lineRule="auto"/>
            <w:ind w:right="1"/>
            <w:jc w:val="center"/>
            <w:rPr>
              <w:sz w:val="20"/>
            </w:rPr>
          </w:pPr>
          <w:r>
            <w:rPr>
              <w:sz w:val="20"/>
            </w:rPr>
            <w:t xml:space="preserve">Kalite Yönetim Birimi </w:t>
          </w:r>
        </w:p>
      </w:tc>
      <w:tc>
        <w:tcPr>
          <w:tcW w:w="3839" w:type="dxa"/>
          <w:tcBorders>
            <w:top w:val="single" w:sz="4" w:space="0" w:color="000000"/>
            <w:left w:val="single" w:sz="4" w:space="0" w:color="000000"/>
            <w:bottom w:val="single" w:sz="4" w:space="0" w:color="000000"/>
            <w:right w:val="single" w:sz="4" w:space="0" w:color="000000"/>
          </w:tcBorders>
          <w:hideMark/>
        </w:tcPr>
        <w:p w:rsidR="005E2D5D" w:rsidRDefault="005E2D5D" w:rsidP="005E2D5D">
          <w:pPr>
            <w:spacing w:after="0" w:line="254" w:lineRule="auto"/>
            <w:ind w:right="3"/>
            <w:jc w:val="center"/>
            <w:rPr>
              <w:sz w:val="20"/>
            </w:rPr>
          </w:pPr>
          <w:r>
            <w:rPr>
              <w:sz w:val="20"/>
            </w:rPr>
            <w:t xml:space="preserve">Kalite Yönetim Direktörü </w:t>
          </w:r>
        </w:p>
      </w:tc>
      <w:tc>
        <w:tcPr>
          <w:tcW w:w="2374" w:type="dxa"/>
          <w:tcBorders>
            <w:top w:val="single" w:sz="4" w:space="0" w:color="000000"/>
            <w:left w:val="single" w:sz="4" w:space="0" w:color="000000"/>
            <w:bottom w:val="single" w:sz="4" w:space="0" w:color="000000"/>
            <w:right w:val="single" w:sz="4" w:space="0" w:color="000000"/>
          </w:tcBorders>
          <w:hideMark/>
        </w:tcPr>
        <w:p w:rsidR="005E2D5D" w:rsidRDefault="005E2D5D" w:rsidP="005E2D5D">
          <w:pPr>
            <w:spacing w:after="0" w:line="254" w:lineRule="auto"/>
            <w:jc w:val="center"/>
            <w:rPr>
              <w:sz w:val="20"/>
            </w:rPr>
          </w:pPr>
          <w:r>
            <w:rPr>
              <w:sz w:val="20"/>
            </w:rPr>
            <w:t xml:space="preserve">Dekan </w:t>
          </w:r>
        </w:p>
      </w:tc>
    </w:tr>
  </w:tbl>
  <w:p w:rsidR="005E2D5D" w:rsidRDefault="005E2D5D">
    <w:pPr>
      <w:pStyle w:val="AltBilgi"/>
    </w:pPr>
    <w:bookmarkStart w:id="0" w:name="_GoBack"/>
    <w:bookmarkEnd w:id="0"/>
  </w:p>
  <w:p w:rsidR="00D44248" w:rsidRDefault="00D44248">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4248" w:rsidRDefault="00D44248">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68D2" w:rsidRDefault="00BB68D2" w:rsidP="00001F49">
      <w:pPr>
        <w:spacing w:after="0" w:line="240" w:lineRule="auto"/>
      </w:pPr>
      <w:r>
        <w:separator/>
      </w:r>
    </w:p>
  </w:footnote>
  <w:footnote w:type="continuationSeparator" w:id="0">
    <w:p w:rsidR="00BB68D2" w:rsidRDefault="00BB68D2" w:rsidP="00001F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4248" w:rsidRDefault="00D44248">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055E" w:rsidRPr="0069127B" w:rsidRDefault="009D055E" w:rsidP="009D055E">
    <w:pPr>
      <w:pStyle w:val="stBilgi"/>
      <w:tabs>
        <w:tab w:val="clear" w:pos="4536"/>
        <w:tab w:val="clear" w:pos="9072"/>
        <w:tab w:val="left" w:pos="2040"/>
      </w:tabs>
      <w:rPr>
        <w:rFonts w:ascii="Times New Roman" w:hAnsi="Times New Roman"/>
        <w:sz w:val="20"/>
        <w:szCs w:val="20"/>
      </w:rPr>
    </w:pPr>
    <w:r>
      <w:rPr>
        <w:rFonts w:ascii="Times New Roman" w:hAnsi="Times New Roman"/>
        <w:sz w:val="20"/>
        <w:szCs w:val="20"/>
      </w:rPr>
      <w:tab/>
    </w:r>
  </w:p>
  <w:tbl>
    <w:tblPr>
      <w:tblW w:w="4987"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62"/>
      <w:gridCol w:w="2256"/>
      <w:gridCol w:w="1922"/>
      <w:gridCol w:w="2268"/>
      <w:gridCol w:w="1903"/>
    </w:tblGrid>
    <w:tr w:rsidR="009D055E" w:rsidTr="00D44248">
      <w:trPr>
        <w:trHeight w:val="926"/>
      </w:trPr>
      <w:tc>
        <w:tcPr>
          <w:tcW w:w="951" w:type="pct"/>
          <w:tcBorders>
            <w:top w:val="single" w:sz="4" w:space="0" w:color="auto"/>
            <w:left w:val="single" w:sz="4" w:space="0" w:color="auto"/>
            <w:bottom w:val="single" w:sz="4" w:space="0" w:color="auto"/>
            <w:right w:val="single" w:sz="4" w:space="0" w:color="auto"/>
          </w:tcBorders>
          <w:vAlign w:val="center"/>
          <w:hideMark/>
        </w:tcPr>
        <w:p w:rsidR="009D055E" w:rsidRPr="00D44248" w:rsidRDefault="00367E47" w:rsidP="008F395F">
          <w:pPr>
            <w:pStyle w:val="stBilgi"/>
            <w:jc w:val="center"/>
            <w:rPr>
              <w:rFonts w:cs="Arial"/>
              <w:sz w:val="18"/>
              <w:szCs w:val="18"/>
              <w:lang w:eastAsia="tr-TR"/>
            </w:rPr>
          </w:pPr>
          <w:r w:rsidRPr="00D44248">
            <w:rPr>
              <w:noProof/>
              <w:sz w:val="18"/>
              <w:szCs w:val="18"/>
              <w:lang w:eastAsia="tr-TR"/>
            </w:rPr>
            <w:drawing>
              <wp:inline distT="0" distB="0" distL="0" distR="0" wp14:anchorId="0454F7D8" wp14:editId="4AB4CA3F">
                <wp:extent cx="933450" cy="933450"/>
                <wp:effectExtent l="0" t="0" r="0" b="0"/>
                <wp:docPr id="1" name="Resim 1"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26" w:type="pct"/>
          <w:gridSpan w:val="3"/>
          <w:tcBorders>
            <w:top w:val="single" w:sz="4" w:space="0" w:color="auto"/>
            <w:left w:val="single" w:sz="4" w:space="0" w:color="auto"/>
            <w:bottom w:val="single" w:sz="4" w:space="0" w:color="auto"/>
            <w:right w:val="single" w:sz="4" w:space="0" w:color="auto"/>
          </w:tcBorders>
        </w:tcPr>
        <w:p w:rsidR="009D055E" w:rsidRPr="00D44248" w:rsidRDefault="009D055E" w:rsidP="008F395F">
          <w:pPr>
            <w:pStyle w:val="stBilgi"/>
            <w:jc w:val="center"/>
            <w:rPr>
              <w:rFonts w:cs="Arial"/>
              <w:b/>
              <w:sz w:val="18"/>
              <w:szCs w:val="18"/>
              <w:lang w:eastAsia="tr-TR"/>
            </w:rPr>
          </w:pPr>
        </w:p>
        <w:p w:rsidR="00D44248" w:rsidRPr="00D44248" w:rsidRDefault="00D44248" w:rsidP="00D44248">
          <w:pPr>
            <w:spacing w:after="23" w:line="256" w:lineRule="auto"/>
            <w:ind w:right="8"/>
            <w:jc w:val="center"/>
            <w:rPr>
              <w:sz w:val="18"/>
              <w:szCs w:val="18"/>
            </w:rPr>
          </w:pPr>
          <w:r w:rsidRPr="00D44248">
            <w:rPr>
              <w:b/>
              <w:sz w:val="18"/>
              <w:szCs w:val="18"/>
            </w:rPr>
            <w:t>T.C.</w:t>
          </w:r>
        </w:p>
        <w:p w:rsidR="00D44248" w:rsidRPr="00D44248" w:rsidRDefault="00D44248" w:rsidP="00D44248">
          <w:pPr>
            <w:spacing w:after="17" w:line="256" w:lineRule="auto"/>
            <w:ind w:right="8"/>
            <w:jc w:val="center"/>
            <w:rPr>
              <w:sz w:val="18"/>
              <w:szCs w:val="18"/>
            </w:rPr>
          </w:pPr>
          <w:r w:rsidRPr="00D44248">
            <w:rPr>
              <w:b/>
              <w:sz w:val="18"/>
              <w:szCs w:val="18"/>
            </w:rPr>
            <w:t>AKSARAY ÜNİVERSİTESİ</w:t>
          </w:r>
        </w:p>
        <w:p w:rsidR="00D44248" w:rsidRPr="00D44248" w:rsidRDefault="00D44248" w:rsidP="00D44248">
          <w:pPr>
            <w:spacing w:line="256" w:lineRule="auto"/>
            <w:ind w:right="6"/>
            <w:jc w:val="center"/>
            <w:rPr>
              <w:b/>
              <w:sz w:val="18"/>
              <w:szCs w:val="18"/>
            </w:rPr>
          </w:pPr>
          <w:r w:rsidRPr="00D44248">
            <w:rPr>
              <w:b/>
              <w:sz w:val="18"/>
              <w:szCs w:val="18"/>
            </w:rPr>
            <w:t>Diş Hekimliği Fakültesi</w:t>
          </w:r>
        </w:p>
        <w:p w:rsidR="009D055E" w:rsidRPr="00D44248" w:rsidRDefault="00D44248" w:rsidP="00D44248">
          <w:pPr>
            <w:jc w:val="center"/>
            <w:rPr>
              <w:b/>
              <w:sz w:val="18"/>
              <w:szCs w:val="18"/>
            </w:rPr>
          </w:pPr>
          <w:r w:rsidRPr="00D44248">
            <w:rPr>
              <w:b/>
              <w:sz w:val="18"/>
              <w:szCs w:val="18"/>
            </w:rPr>
            <w:t>Ağız, Diş Sağlığı Uygulama ve Araştırma Merkezi</w:t>
          </w:r>
        </w:p>
        <w:p w:rsidR="009D055E" w:rsidRPr="00D44248" w:rsidRDefault="009D055E" w:rsidP="009D055E">
          <w:pPr>
            <w:tabs>
              <w:tab w:val="left" w:pos="1950"/>
              <w:tab w:val="center" w:pos="4536"/>
              <w:tab w:val="right" w:pos="9072"/>
            </w:tabs>
            <w:jc w:val="center"/>
            <w:rPr>
              <w:smallCaps/>
              <w:sz w:val="18"/>
              <w:szCs w:val="18"/>
            </w:rPr>
          </w:pPr>
          <w:r w:rsidRPr="00D44248">
            <w:rPr>
              <w:smallCaps/>
              <w:sz w:val="18"/>
              <w:szCs w:val="18"/>
            </w:rPr>
            <w:t>HASTA DENEYİMİ PROSEDÜRÜ</w:t>
          </w:r>
        </w:p>
      </w:tc>
      <w:tc>
        <w:tcPr>
          <w:tcW w:w="923" w:type="pct"/>
          <w:tcBorders>
            <w:top w:val="single" w:sz="4" w:space="0" w:color="auto"/>
            <w:left w:val="single" w:sz="4" w:space="0" w:color="auto"/>
            <w:bottom w:val="single" w:sz="4" w:space="0" w:color="auto"/>
            <w:right w:val="single" w:sz="4" w:space="0" w:color="auto"/>
          </w:tcBorders>
          <w:vAlign w:val="center"/>
          <w:hideMark/>
        </w:tcPr>
        <w:p w:rsidR="009D055E" w:rsidRPr="00D44248" w:rsidRDefault="00367E47" w:rsidP="008F395F">
          <w:pPr>
            <w:jc w:val="center"/>
            <w:rPr>
              <w:sz w:val="18"/>
              <w:szCs w:val="18"/>
            </w:rPr>
          </w:pPr>
          <w:r w:rsidRPr="00D44248">
            <w:rPr>
              <w:noProof/>
              <w:sz w:val="18"/>
              <w:szCs w:val="18"/>
              <w:lang w:eastAsia="tr-TR"/>
            </w:rPr>
            <w:drawing>
              <wp:inline distT="0" distB="0" distL="0" distR="0" wp14:anchorId="14BFB63F" wp14:editId="19BF3CD2">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9D055E" w:rsidRPr="000B0E4E" w:rsidTr="00D44248">
      <w:trPr>
        <w:trHeight w:val="188"/>
      </w:trPr>
      <w:tc>
        <w:tcPr>
          <w:tcW w:w="951" w:type="pct"/>
          <w:tcBorders>
            <w:top w:val="single" w:sz="4" w:space="0" w:color="auto"/>
            <w:left w:val="single" w:sz="4" w:space="0" w:color="auto"/>
            <w:bottom w:val="single" w:sz="4" w:space="0" w:color="auto"/>
            <w:right w:val="single" w:sz="4" w:space="0" w:color="auto"/>
          </w:tcBorders>
          <w:vAlign w:val="center"/>
          <w:hideMark/>
        </w:tcPr>
        <w:p w:rsidR="009D055E" w:rsidRPr="00D44248" w:rsidRDefault="009D055E" w:rsidP="008F395F">
          <w:pPr>
            <w:jc w:val="center"/>
            <w:rPr>
              <w:sz w:val="18"/>
              <w:szCs w:val="18"/>
            </w:rPr>
          </w:pPr>
          <w:r w:rsidRPr="00D44248">
            <w:rPr>
              <w:sz w:val="18"/>
              <w:szCs w:val="18"/>
            </w:rPr>
            <w:t>DOKÜMAN KODU</w:t>
          </w:r>
        </w:p>
      </w:tc>
      <w:tc>
        <w:tcPr>
          <w:tcW w:w="1094" w:type="pct"/>
          <w:tcBorders>
            <w:top w:val="single" w:sz="4" w:space="0" w:color="auto"/>
            <w:left w:val="single" w:sz="4" w:space="0" w:color="auto"/>
            <w:bottom w:val="single" w:sz="4" w:space="0" w:color="auto"/>
            <w:right w:val="single" w:sz="4" w:space="0" w:color="auto"/>
          </w:tcBorders>
          <w:vAlign w:val="center"/>
          <w:hideMark/>
        </w:tcPr>
        <w:p w:rsidR="009D055E" w:rsidRPr="00D44248" w:rsidRDefault="009D055E" w:rsidP="008F395F">
          <w:pPr>
            <w:jc w:val="center"/>
            <w:rPr>
              <w:sz w:val="18"/>
              <w:szCs w:val="18"/>
            </w:rPr>
          </w:pPr>
          <w:r w:rsidRPr="00D44248">
            <w:rPr>
              <w:sz w:val="18"/>
              <w:szCs w:val="18"/>
            </w:rPr>
            <w:t>YAYIN TARİHİ</w:t>
          </w:r>
        </w:p>
      </w:tc>
      <w:tc>
        <w:tcPr>
          <w:tcW w:w="932" w:type="pct"/>
          <w:tcBorders>
            <w:top w:val="single" w:sz="4" w:space="0" w:color="auto"/>
            <w:left w:val="single" w:sz="4" w:space="0" w:color="auto"/>
            <w:bottom w:val="single" w:sz="4" w:space="0" w:color="auto"/>
            <w:right w:val="single" w:sz="4" w:space="0" w:color="auto"/>
          </w:tcBorders>
          <w:vAlign w:val="center"/>
          <w:hideMark/>
        </w:tcPr>
        <w:p w:rsidR="009D055E" w:rsidRPr="00D44248" w:rsidRDefault="009D055E" w:rsidP="008F395F">
          <w:pPr>
            <w:jc w:val="center"/>
            <w:rPr>
              <w:sz w:val="18"/>
              <w:szCs w:val="18"/>
            </w:rPr>
          </w:pPr>
          <w:r w:rsidRPr="00D44248">
            <w:rPr>
              <w:sz w:val="18"/>
              <w:szCs w:val="18"/>
            </w:rPr>
            <w:t>REVİZYON NO</w:t>
          </w:r>
        </w:p>
      </w:tc>
      <w:tc>
        <w:tcPr>
          <w:tcW w:w="1100" w:type="pct"/>
          <w:tcBorders>
            <w:top w:val="single" w:sz="4" w:space="0" w:color="auto"/>
            <w:left w:val="single" w:sz="4" w:space="0" w:color="auto"/>
            <w:bottom w:val="single" w:sz="4" w:space="0" w:color="auto"/>
            <w:right w:val="single" w:sz="4" w:space="0" w:color="auto"/>
          </w:tcBorders>
          <w:vAlign w:val="center"/>
          <w:hideMark/>
        </w:tcPr>
        <w:p w:rsidR="009D055E" w:rsidRPr="00D44248" w:rsidRDefault="009D055E" w:rsidP="008F395F">
          <w:pPr>
            <w:jc w:val="center"/>
            <w:rPr>
              <w:sz w:val="18"/>
              <w:szCs w:val="18"/>
            </w:rPr>
          </w:pPr>
          <w:r w:rsidRPr="00D44248">
            <w:rPr>
              <w:sz w:val="18"/>
              <w:szCs w:val="18"/>
            </w:rPr>
            <w:t>REVİZYON TARİHİ</w:t>
          </w:r>
        </w:p>
      </w:tc>
      <w:tc>
        <w:tcPr>
          <w:tcW w:w="923" w:type="pct"/>
          <w:tcBorders>
            <w:top w:val="single" w:sz="4" w:space="0" w:color="auto"/>
            <w:left w:val="single" w:sz="4" w:space="0" w:color="auto"/>
            <w:bottom w:val="single" w:sz="4" w:space="0" w:color="auto"/>
            <w:right w:val="single" w:sz="4" w:space="0" w:color="auto"/>
          </w:tcBorders>
          <w:vAlign w:val="center"/>
          <w:hideMark/>
        </w:tcPr>
        <w:p w:rsidR="009D055E" w:rsidRPr="00D44248" w:rsidRDefault="009D055E" w:rsidP="008F395F">
          <w:pPr>
            <w:jc w:val="center"/>
            <w:rPr>
              <w:sz w:val="18"/>
              <w:szCs w:val="18"/>
            </w:rPr>
          </w:pPr>
          <w:r w:rsidRPr="00D44248">
            <w:rPr>
              <w:sz w:val="18"/>
              <w:szCs w:val="18"/>
            </w:rPr>
            <w:t>SAYFA NO</w:t>
          </w:r>
        </w:p>
      </w:tc>
    </w:tr>
    <w:tr w:rsidR="009D055E" w:rsidRPr="000B0E4E" w:rsidTr="00D44248">
      <w:trPr>
        <w:trHeight w:val="159"/>
      </w:trPr>
      <w:tc>
        <w:tcPr>
          <w:tcW w:w="951" w:type="pct"/>
          <w:tcBorders>
            <w:top w:val="single" w:sz="4" w:space="0" w:color="auto"/>
            <w:left w:val="single" w:sz="4" w:space="0" w:color="auto"/>
            <w:bottom w:val="single" w:sz="4" w:space="0" w:color="auto"/>
            <w:right w:val="single" w:sz="4" w:space="0" w:color="auto"/>
          </w:tcBorders>
          <w:vAlign w:val="center"/>
        </w:tcPr>
        <w:p w:rsidR="009D055E" w:rsidRPr="00D44248" w:rsidRDefault="000B4072" w:rsidP="009D055E">
          <w:pPr>
            <w:jc w:val="center"/>
            <w:rPr>
              <w:sz w:val="18"/>
              <w:szCs w:val="18"/>
            </w:rPr>
          </w:pPr>
          <w:r>
            <w:rPr>
              <w:sz w:val="18"/>
              <w:szCs w:val="18"/>
            </w:rPr>
            <w:t>HD.PR.01</w:t>
          </w:r>
          <w:r w:rsidR="009D055E" w:rsidRPr="00D44248">
            <w:rPr>
              <w:sz w:val="18"/>
              <w:szCs w:val="18"/>
            </w:rPr>
            <w:t xml:space="preserve">  </w:t>
          </w:r>
        </w:p>
      </w:tc>
      <w:tc>
        <w:tcPr>
          <w:tcW w:w="1094" w:type="pct"/>
          <w:tcBorders>
            <w:top w:val="single" w:sz="4" w:space="0" w:color="auto"/>
            <w:left w:val="single" w:sz="4" w:space="0" w:color="auto"/>
            <w:bottom w:val="single" w:sz="4" w:space="0" w:color="auto"/>
            <w:right w:val="single" w:sz="4" w:space="0" w:color="auto"/>
          </w:tcBorders>
          <w:vAlign w:val="center"/>
          <w:hideMark/>
        </w:tcPr>
        <w:p w:rsidR="009D055E" w:rsidRPr="00D44248" w:rsidRDefault="00367E47" w:rsidP="008F395F">
          <w:pPr>
            <w:jc w:val="center"/>
            <w:rPr>
              <w:sz w:val="18"/>
              <w:szCs w:val="18"/>
            </w:rPr>
          </w:pPr>
          <w:r w:rsidRPr="00D44248">
            <w:rPr>
              <w:sz w:val="18"/>
              <w:szCs w:val="18"/>
            </w:rPr>
            <w:t>15.01.2025</w:t>
          </w:r>
        </w:p>
      </w:tc>
      <w:tc>
        <w:tcPr>
          <w:tcW w:w="932" w:type="pct"/>
          <w:tcBorders>
            <w:top w:val="single" w:sz="4" w:space="0" w:color="auto"/>
            <w:left w:val="single" w:sz="4" w:space="0" w:color="auto"/>
            <w:bottom w:val="single" w:sz="4" w:space="0" w:color="auto"/>
            <w:right w:val="single" w:sz="4" w:space="0" w:color="auto"/>
          </w:tcBorders>
          <w:vAlign w:val="center"/>
          <w:hideMark/>
        </w:tcPr>
        <w:p w:rsidR="009D055E" w:rsidRPr="00D44248" w:rsidRDefault="00367E47" w:rsidP="008F395F">
          <w:pPr>
            <w:jc w:val="center"/>
            <w:rPr>
              <w:sz w:val="18"/>
              <w:szCs w:val="18"/>
            </w:rPr>
          </w:pPr>
          <w:r w:rsidRPr="00D44248">
            <w:rPr>
              <w:sz w:val="18"/>
              <w:szCs w:val="18"/>
            </w:rPr>
            <w:t>-</w:t>
          </w:r>
        </w:p>
      </w:tc>
      <w:tc>
        <w:tcPr>
          <w:tcW w:w="1100" w:type="pct"/>
          <w:tcBorders>
            <w:top w:val="single" w:sz="4" w:space="0" w:color="auto"/>
            <w:left w:val="single" w:sz="4" w:space="0" w:color="auto"/>
            <w:bottom w:val="single" w:sz="4" w:space="0" w:color="auto"/>
            <w:right w:val="single" w:sz="4" w:space="0" w:color="auto"/>
          </w:tcBorders>
          <w:vAlign w:val="center"/>
        </w:tcPr>
        <w:p w:rsidR="009D055E" w:rsidRPr="00D44248" w:rsidRDefault="00367E47" w:rsidP="008F395F">
          <w:pPr>
            <w:jc w:val="center"/>
            <w:rPr>
              <w:sz w:val="18"/>
              <w:szCs w:val="18"/>
            </w:rPr>
          </w:pPr>
          <w:r w:rsidRPr="00D44248">
            <w:rPr>
              <w:sz w:val="18"/>
              <w:szCs w:val="18"/>
            </w:rPr>
            <w:t>-</w:t>
          </w:r>
        </w:p>
      </w:tc>
      <w:tc>
        <w:tcPr>
          <w:tcW w:w="923" w:type="pct"/>
          <w:tcBorders>
            <w:top w:val="single" w:sz="4" w:space="0" w:color="auto"/>
            <w:left w:val="single" w:sz="4" w:space="0" w:color="auto"/>
            <w:bottom w:val="single" w:sz="4" w:space="0" w:color="auto"/>
            <w:right w:val="single" w:sz="4" w:space="0" w:color="auto"/>
          </w:tcBorders>
          <w:vAlign w:val="center"/>
          <w:hideMark/>
        </w:tcPr>
        <w:p w:rsidR="009D055E" w:rsidRPr="00D44248" w:rsidRDefault="00153013" w:rsidP="008F395F">
          <w:pPr>
            <w:jc w:val="center"/>
            <w:rPr>
              <w:noProof/>
              <w:sz w:val="18"/>
              <w:szCs w:val="18"/>
            </w:rPr>
          </w:pPr>
          <w:r w:rsidRPr="00D44248">
            <w:rPr>
              <w:sz w:val="18"/>
              <w:szCs w:val="18"/>
            </w:rPr>
            <w:fldChar w:fldCharType="begin"/>
          </w:r>
          <w:r w:rsidR="009D055E" w:rsidRPr="00D44248">
            <w:rPr>
              <w:sz w:val="18"/>
              <w:szCs w:val="18"/>
            </w:rPr>
            <w:instrText xml:space="preserve"> PAGE  \* Arabic  \* MERGEFORMAT </w:instrText>
          </w:r>
          <w:r w:rsidRPr="00D44248">
            <w:rPr>
              <w:sz w:val="18"/>
              <w:szCs w:val="18"/>
            </w:rPr>
            <w:fldChar w:fldCharType="separate"/>
          </w:r>
          <w:r w:rsidR="005E2D5D">
            <w:rPr>
              <w:noProof/>
              <w:sz w:val="18"/>
              <w:szCs w:val="18"/>
            </w:rPr>
            <w:t>1</w:t>
          </w:r>
          <w:r w:rsidRPr="00D44248">
            <w:rPr>
              <w:sz w:val="18"/>
              <w:szCs w:val="18"/>
            </w:rPr>
            <w:fldChar w:fldCharType="end"/>
          </w:r>
          <w:r w:rsidR="009D055E" w:rsidRPr="00D44248">
            <w:rPr>
              <w:sz w:val="18"/>
              <w:szCs w:val="18"/>
            </w:rPr>
            <w:t>/</w:t>
          </w:r>
          <w:r w:rsidR="00D81BCA" w:rsidRPr="00D44248">
            <w:rPr>
              <w:sz w:val="18"/>
              <w:szCs w:val="18"/>
            </w:rPr>
            <w:fldChar w:fldCharType="begin"/>
          </w:r>
          <w:r w:rsidR="00D81BCA" w:rsidRPr="00D44248">
            <w:rPr>
              <w:sz w:val="18"/>
              <w:szCs w:val="18"/>
            </w:rPr>
            <w:instrText xml:space="preserve"> NUMPAGES   \* MERGEFORMAT </w:instrText>
          </w:r>
          <w:r w:rsidR="00D81BCA" w:rsidRPr="00D44248">
            <w:rPr>
              <w:sz w:val="18"/>
              <w:szCs w:val="18"/>
            </w:rPr>
            <w:fldChar w:fldCharType="separate"/>
          </w:r>
          <w:r w:rsidR="005E2D5D">
            <w:rPr>
              <w:noProof/>
              <w:sz w:val="18"/>
              <w:szCs w:val="18"/>
            </w:rPr>
            <w:t>4</w:t>
          </w:r>
          <w:r w:rsidR="00D81BCA" w:rsidRPr="00D44248">
            <w:rPr>
              <w:noProof/>
              <w:sz w:val="18"/>
              <w:szCs w:val="18"/>
            </w:rPr>
            <w:fldChar w:fldCharType="end"/>
          </w:r>
        </w:p>
      </w:tc>
    </w:tr>
  </w:tbl>
  <w:p w:rsidR="008647A0" w:rsidRPr="0069127B" w:rsidRDefault="008647A0" w:rsidP="009D055E">
    <w:pPr>
      <w:pStyle w:val="stBilgi"/>
      <w:tabs>
        <w:tab w:val="clear" w:pos="4536"/>
        <w:tab w:val="clear" w:pos="9072"/>
        <w:tab w:val="left" w:pos="2040"/>
      </w:tabs>
      <w:rPr>
        <w:rFonts w:ascii="Times New Roman" w:hAnsi="Times New Roman"/>
        <w:sz w:val="20"/>
        <w:szCs w:val="2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4248" w:rsidRDefault="00D44248">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B49F6"/>
    <w:multiLevelType w:val="hybridMultilevel"/>
    <w:tmpl w:val="E6002916"/>
    <w:lvl w:ilvl="0" w:tplc="95FA1550">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 w15:restartNumberingAfterBreak="0">
    <w:nsid w:val="1B65307D"/>
    <w:multiLevelType w:val="hybridMultilevel"/>
    <w:tmpl w:val="3ADC5F66"/>
    <w:lvl w:ilvl="0" w:tplc="D41CD0BC">
      <w:start w:val="7"/>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 w15:restartNumberingAfterBreak="0">
    <w:nsid w:val="4DC94CEF"/>
    <w:multiLevelType w:val="hybridMultilevel"/>
    <w:tmpl w:val="6B2612F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3" w15:restartNumberingAfterBreak="0">
    <w:nsid w:val="6F94428D"/>
    <w:multiLevelType w:val="hybridMultilevel"/>
    <w:tmpl w:val="A4FE18C8"/>
    <w:lvl w:ilvl="0" w:tplc="5AEA4176">
      <w:start w:val="1"/>
      <w:numFmt w:val="decimal"/>
      <w:lvlText w:val="%1."/>
      <w:lvlJc w:val="left"/>
      <w:pPr>
        <w:ind w:left="1778" w:hanging="360"/>
      </w:pPr>
      <w:rPr>
        <w:rFonts w:hint="default"/>
      </w:rPr>
    </w:lvl>
    <w:lvl w:ilvl="1" w:tplc="041F0019" w:tentative="1">
      <w:start w:val="1"/>
      <w:numFmt w:val="lowerLetter"/>
      <w:lvlText w:val="%2."/>
      <w:lvlJc w:val="left"/>
      <w:pPr>
        <w:ind w:left="2498" w:hanging="360"/>
      </w:pPr>
    </w:lvl>
    <w:lvl w:ilvl="2" w:tplc="041F001B" w:tentative="1">
      <w:start w:val="1"/>
      <w:numFmt w:val="lowerRoman"/>
      <w:lvlText w:val="%3."/>
      <w:lvlJc w:val="right"/>
      <w:pPr>
        <w:ind w:left="3218" w:hanging="180"/>
      </w:pPr>
    </w:lvl>
    <w:lvl w:ilvl="3" w:tplc="041F000F" w:tentative="1">
      <w:start w:val="1"/>
      <w:numFmt w:val="decimal"/>
      <w:lvlText w:val="%4."/>
      <w:lvlJc w:val="left"/>
      <w:pPr>
        <w:ind w:left="3938" w:hanging="360"/>
      </w:pPr>
    </w:lvl>
    <w:lvl w:ilvl="4" w:tplc="041F0019" w:tentative="1">
      <w:start w:val="1"/>
      <w:numFmt w:val="lowerLetter"/>
      <w:lvlText w:val="%5."/>
      <w:lvlJc w:val="left"/>
      <w:pPr>
        <w:ind w:left="4658" w:hanging="360"/>
      </w:pPr>
    </w:lvl>
    <w:lvl w:ilvl="5" w:tplc="041F001B" w:tentative="1">
      <w:start w:val="1"/>
      <w:numFmt w:val="lowerRoman"/>
      <w:lvlText w:val="%6."/>
      <w:lvlJc w:val="right"/>
      <w:pPr>
        <w:ind w:left="5378" w:hanging="180"/>
      </w:pPr>
    </w:lvl>
    <w:lvl w:ilvl="6" w:tplc="041F000F" w:tentative="1">
      <w:start w:val="1"/>
      <w:numFmt w:val="decimal"/>
      <w:lvlText w:val="%7."/>
      <w:lvlJc w:val="left"/>
      <w:pPr>
        <w:ind w:left="6098" w:hanging="360"/>
      </w:pPr>
    </w:lvl>
    <w:lvl w:ilvl="7" w:tplc="041F0019" w:tentative="1">
      <w:start w:val="1"/>
      <w:numFmt w:val="lowerLetter"/>
      <w:lvlText w:val="%8."/>
      <w:lvlJc w:val="left"/>
      <w:pPr>
        <w:ind w:left="6818" w:hanging="360"/>
      </w:pPr>
    </w:lvl>
    <w:lvl w:ilvl="8" w:tplc="041F001B" w:tentative="1">
      <w:start w:val="1"/>
      <w:numFmt w:val="lowerRoman"/>
      <w:lvlText w:val="%9."/>
      <w:lvlJc w:val="right"/>
      <w:pPr>
        <w:ind w:left="7538" w:hanging="180"/>
      </w:pPr>
    </w:lvl>
  </w:abstractNum>
  <w:abstractNum w:abstractNumId="4" w15:restartNumberingAfterBreak="0">
    <w:nsid w:val="78121AC4"/>
    <w:multiLevelType w:val="hybridMultilevel"/>
    <w:tmpl w:val="76EE2304"/>
    <w:lvl w:ilvl="0" w:tplc="C60A0A4C">
      <w:start w:val="1"/>
      <w:numFmt w:val="decimal"/>
      <w:lvlText w:val="%1."/>
      <w:lvlJc w:val="left"/>
      <w:pPr>
        <w:ind w:left="786" w:hanging="360"/>
      </w:pPr>
      <w:rPr>
        <w:rFonts w:hint="default"/>
        <w:b/>
        <w:color w:val="FF0000"/>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1F49"/>
    <w:rsid w:val="00001F49"/>
    <w:rsid w:val="00004775"/>
    <w:rsid w:val="00020EE9"/>
    <w:rsid w:val="00030CD5"/>
    <w:rsid w:val="0003169C"/>
    <w:rsid w:val="00094445"/>
    <w:rsid w:val="000A1EA5"/>
    <w:rsid w:val="000B4072"/>
    <w:rsid w:val="000D5414"/>
    <w:rsid w:val="00120F03"/>
    <w:rsid w:val="00122BA1"/>
    <w:rsid w:val="00153013"/>
    <w:rsid w:val="001D1418"/>
    <w:rsid w:val="001F32F7"/>
    <w:rsid w:val="002016F5"/>
    <w:rsid w:val="0021439C"/>
    <w:rsid w:val="002316BE"/>
    <w:rsid w:val="00241CE2"/>
    <w:rsid w:val="00247A7D"/>
    <w:rsid w:val="002559FE"/>
    <w:rsid w:val="002820EE"/>
    <w:rsid w:val="00284A70"/>
    <w:rsid w:val="00293487"/>
    <w:rsid w:val="00296E81"/>
    <w:rsid w:val="002A0384"/>
    <w:rsid w:val="002A7556"/>
    <w:rsid w:val="002B3AE1"/>
    <w:rsid w:val="002C47A8"/>
    <w:rsid w:val="002E1F58"/>
    <w:rsid w:val="00330635"/>
    <w:rsid w:val="00367E47"/>
    <w:rsid w:val="003854E9"/>
    <w:rsid w:val="003C230F"/>
    <w:rsid w:val="003C515A"/>
    <w:rsid w:val="003E1467"/>
    <w:rsid w:val="003F06A2"/>
    <w:rsid w:val="003F0C81"/>
    <w:rsid w:val="003F5FFC"/>
    <w:rsid w:val="00400072"/>
    <w:rsid w:val="00405868"/>
    <w:rsid w:val="00416B46"/>
    <w:rsid w:val="00436DED"/>
    <w:rsid w:val="00446704"/>
    <w:rsid w:val="00446F99"/>
    <w:rsid w:val="00453B78"/>
    <w:rsid w:val="00463671"/>
    <w:rsid w:val="004720A9"/>
    <w:rsid w:val="004802FF"/>
    <w:rsid w:val="00492716"/>
    <w:rsid w:val="004A4F70"/>
    <w:rsid w:val="004B5E84"/>
    <w:rsid w:val="004C179B"/>
    <w:rsid w:val="004E19F7"/>
    <w:rsid w:val="004E3CC9"/>
    <w:rsid w:val="004F326E"/>
    <w:rsid w:val="004F4D4C"/>
    <w:rsid w:val="004F7D65"/>
    <w:rsid w:val="00524C4C"/>
    <w:rsid w:val="00555DD0"/>
    <w:rsid w:val="005665CB"/>
    <w:rsid w:val="005A4DE8"/>
    <w:rsid w:val="005B1B2A"/>
    <w:rsid w:val="005B496F"/>
    <w:rsid w:val="005C2130"/>
    <w:rsid w:val="005E2915"/>
    <w:rsid w:val="005E2D5D"/>
    <w:rsid w:val="005E6119"/>
    <w:rsid w:val="005F0009"/>
    <w:rsid w:val="0060519D"/>
    <w:rsid w:val="006062CD"/>
    <w:rsid w:val="006245E1"/>
    <w:rsid w:val="0069016A"/>
    <w:rsid w:val="0069127B"/>
    <w:rsid w:val="006B2507"/>
    <w:rsid w:val="006C59E2"/>
    <w:rsid w:val="006D0B97"/>
    <w:rsid w:val="0070747B"/>
    <w:rsid w:val="00716076"/>
    <w:rsid w:val="00722A36"/>
    <w:rsid w:val="00730298"/>
    <w:rsid w:val="007369BA"/>
    <w:rsid w:val="00757BF2"/>
    <w:rsid w:val="0076762B"/>
    <w:rsid w:val="00781F45"/>
    <w:rsid w:val="00784502"/>
    <w:rsid w:val="00784791"/>
    <w:rsid w:val="007B364F"/>
    <w:rsid w:val="007C6EC7"/>
    <w:rsid w:val="007D53C6"/>
    <w:rsid w:val="007D682D"/>
    <w:rsid w:val="007D7D01"/>
    <w:rsid w:val="007F1BD2"/>
    <w:rsid w:val="00823023"/>
    <w:rsid w:val="00853A83"/>
    <w:rsid w:val="008647A0"/>
    <w:rsid w:val="00883379"/>
    <w:rsid w:val="0088400D"/>
    <w:rsid w:val="008A66C9"/>
    <w:rsid w:val="008B3985"/>
    <w:rsid w:val="008B560E"/>
    <w:rsid w:val="008C1290"/>
    <w:rsid w:val="008C3506"/>
    <w:rsid w:val="008D318D"/>
    <w:rsid w:val="00907E3F"/>
    <w:rsid w:val="00911F59"/>
    <w:rsid w:val="0092682F"/>
    <w:rsid w:val="00951551"/>
    <w:rsid w:val="009644C7"/>
    <w:rsid w:val="009722E0"/>
    <w:rsid w:val="009924E1"/>
    <w:rsid w:val="009B1134"/>
    <w:rsid w:val="009C5F97"/>
    <w:rsid w:val="009D055E"/>
    <w:rsid w:val="009F0710"/>
    <w:rsid w:val="00A3510C"/>
    <w:rsid w:val="00A35E15"/>
    <w:rsid w:val="00A36124"/>
    <w:rsid w:val="00A36464"/>
    <w:rsid w:val="00AD6E8F"/>
    <w:rsid w:val="00B2336A"/>
    <w:rsid w:val="00B46331"/>
    <w:rsid w:val="00B61BF5"/>
    <w:rsid w:val="00B83B49"/>
    <w:rsid w:val="00B93A74"/>
    <w:rsid w:val="00BB68D2"/>
    <w:rsid w:val="00BC435A"/>
    <w:rsid w:val="00BE25BA"/>
    <w:rsid w:val="00BF4AD4"/>
    <w:rsid w:val="00C10FF2"/>
    <w:rsid w:val="00C16C97"/>
    <w:rsid w:val="00C511CD"/>
    <w:rsid w:val="00C51A46"/>
    <w:rsid w:val="00C70F19"/>
    <w:rsid w:val="00C95940"/>
    <w:rsid w:val="00CA4A9A"/>
    <w:rsid w:val="00CD23E6"/>
    <w:rsid w:val="00CD780E"/>
    <w:rsid w:val="00CE272C"/>
    <w:rsid w:val="00CE4F0F"/>
    <w:rsid w:val="00CE7FA6"/>
    <w:rsid w:val="00D44248"/>
    <w:rsid w:val="00D81BCA"/>
    <w:rsid w:val="00D845E2"/>
    <w:rsid w:val="00D94BF3"/>
    <w:rsid w:val="00D94F8C"/>
    <w:rsid w:val="00D95132"/>
    <w:rsid w:val="00DA5DBD"/>
    <w:rsid w:val="00DA6393"/>
    <w:rsid w:val="00E06B3C"/>
    <w:rsid w:val="00E2172F"/>
    <w:rsid w:val="00E3005F"/>
    <w:rsid w:val="00E33F69"/>
    <w:rsid w:val="00E42CEC"/>
    <w:rsid w:val="00E54BA2"/>
    <w:rsid w:val="00E77B41"/>
    <w:rsid w:val="00E929FB"/>
    <w:rsid w:val="00EA7E8C"/>
    <w:rsid w:val="00EC7575"/>
    <w:rsid w:val="00ED1097"/>
    <w:rsid w:val="00EF30DB"/>
    <w:rsid w:val="00F777F8"/>
    <w:rsid w:val="00F81A67"/>
    <w:rsid w:val="00F82AEC"/>
    <w:rsid w:val="00F83586"/>
    <w:rsid w:val="00F84463"/>
    <w:rsid w:val="00F87A9B"/>
    <w:rsid w:val="00FA0196"/>
    <w:rsid w:val="00FB087A"/>
    <w:rsid w:val="00FB2F10"/>
    <w:rsid w:val="00FB7942"/>
    <w:rsid w:val="00FD1361"/>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BC82C89-AEC2-4721-8362-83C3E6B26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5868"/>
    <w:pPr>
      <w:spacing w:after="160" w:line="259" w:lineRule="auto"/>
    </w:pPr>
    <w:rPr>
      <w:sz w:val="22"/>
      <w:szCs w:val="2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01F4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01F49"/>
  </w:style>
  <w:style w:type="paragraph" w:styleId="AltBilgi">
    <w:name w:val="footer"/>
    <w:basedOn w:val="Normal"/>
    <w:link w:val="AltBilgiChar"/>
    <w:uiPriority w:val="99"/>
    <w:unhideWhenUsed/>
    <w:rsid w:val="00001F4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01F49"/>
  </w:style>
  <w:style w:type="table" w:styleId="TabloKlavuzu">
    <w:name w:val="Table Grid"/>
    <w:basedOn w:val="NormalTablo"/>
    <w:uiPriority w:val="59"/>
    <w:rsid w:val="00001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C179B"/>
    <w:pPr>
      <w:autoSpaceDE w:val="0"/>
      <w:autoSpaceDN w:val="0"/>
      <w:adjustRightInd w:val="0"/>
    </w:pPr>
    <w:rPr>
      <w:rFonts w:ascii="Tahoma" w:eastAsia="Times New Roman" w:hAnsi="Tahoma" w:cs="Tahoma"/>
      <w:color w:val="000000"/>
      <w:sz w:val="24"/>
      <w:szCs w:val="24"/>
    </w:rPr>
  </w:style>
  <w:style w:type="character" w:styleId="Kpr">
    <w:name w:val="Hyperlink"/>
    <w:uiPriority w:val="99"/>
    <w:unhideWhenUsed/>
    <w:rsid w:val="004E19F7"/>
    <w:rPr>
      <w:color w:val="0000FF"/>
      <w:u w:val="single"/>
    </w:rPr>
  </w:style>
  <w:style w:type="paragraph" w:styleId="ListeParagraf">
    <w:name w:val="List Paragraph"/>
    <w:basedOn w:val="Normal"/>
    <w:uiPriority w:val="34"/>
    <w:qFormat/>
    <w:rsid w:val="007D53C6"/>
    <w:pPr>
      <w:spacing w:after="0" w:line="240" w:lineRule="auto"/>
      <w:ind w:left="720"/>
      <w:contextualSpacing/>
    </w:pPr>
    <w:rPr>
      <w:rFonts w:ascii="Times New Roman" w:eastAsia="Times New Roman" w:hAnsi="Times New Roman"/>
      <w:sz w:val="24"/>
      <w:szCs w:val="24"/>
      <w:lang w:eastAsia="tr-TR"/>
    </w:rPr>
  </w:style>
  <w:style w:type="paragraph" w:customStyle="1" w:styleId="Tabloerii">
    <w:name w:val="Tablo İçeriği"/>
    <w:basedOn w:val="Normal"/>
    <w:rsid w:val="00296E81"/>
    <w:pPr>
      <w:suppressLineNumbers/>
      <w:suppressAutoHyphens/>
      <w:spacing w:after="0" w:line="240" w:lineRule="auto"/>
    </w:pPr>
    <w:rPr>
      <w:rFonts w:ascii="Times New Roman" w:eastAsia="Times New Roman" w:hAnsi="Times New Roman"/>
      <w:sz w:val="20"/>
      <w:szCs w:val="20"/>
      <w:lang w:eastAsia="ar-SA"/>
    </w:rPr>
  </w:style>
  <w:style w:type="paragraph" w:customStyle="1" w:styleId="tabloerii0">
    <w:name w:val="tabloerii"/>
    <w:basedOn w:val="Normal"/>
    <w:rsid w:val="00296E81"/>
    <w:pPr>
      <w:spacing w:before="100" w:beforeAutospacing="1" w:after="100" w:afterAutospacing="1" w:line="240" w:lineRule="auto"/>
    </w:pPr>
    <w:rPr>
      <w:rFonts w:ascii="Times New Roman" w:eastAsia="Times New Roman" w:hAnsi="Times New Roman"/>
      <w:sz w:val="24"/>
      <w:szCs w:val="24"/>
      <w:lang w:eastAsia="tr-TR"/>
    </w:rPr>
  </w:style>
  <w:style w:type="paragraph" w:styleId="BalonMetni">
    <w:name w:val="Balloon Text"/>
    <w:basedOn w:val="Normal"/>
    <w:link w:val="BalonMetniChar"/>
    <w:uiPriority w:val="99"/>
    <w:semiHidden/>
    <w:unhideWhenUsed/>
    <w:rsid w:val="008B560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8B560E"/>
    <w:rPr>
      <w:rFonts w:ascii="Tahoma" w:hAnsi="Tahoma" w:cs="Tahoma"/>
      <w:sz w:val="16"/>
      <w:szCs w:val="16"/>
      <w:lang w:eastAsia="en-US"/>
    </w:rPr>
  </w:style>
  <w:style w:type="table" w:customStyle="1" w:styleId="TableGrid">
    <w:name w:val="TableGrid"/>
    <w:rsid w:val="005E2D5D"/>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449409">
      <w:bodyDiv w:val="1"/>
      <w:marLeft w:val="0"/>
      <w:marRight w:val="0"/>
      <w:marTop w:val="0"/>
      <w:marBottom w:val="0"/>
      <w:divBdr>
        <w:top w:val="none" w:sz="0" w:space="0" w:color="auto"/>
        <w:left w:val="none" w:sz="0" w:space="0" w:color="auto"/>
        <w:bottom w:val="none" w:sz="0" w:space="0" w:color="auto"/>
        <w:right w:val="none" w:sz="0" w:space="0" w:color="auto"/>
      </w:divBdr>
    </w:div>
    <w:div w:id="484052938">
      <w:bodyDiv w:val="1"/>
      <w:marLeft w:val="0"/>
      <w:marRight w:val="0"/>
      <w:marTop w:val="0"/>
      <w:marBottom w:val="0"/>
      <w:divBdr>
        <w:top w:val="none" w:sz="0" w:space="0" w:color="auto"/>
        <w:left w:val="none" w:sz="0" w:space="0" w:color="auto"/>
        <w:bottom w:val="none" w:sz="0" w:space="0" w:color="auto"/>
        <w:right w:val="none" w:sz="0" w:space="0" w:color="auto"/>
      </w:divBdr>
    </w:div>
    <w:div w:id="1070814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hastahaklar&#305;.saglik.gov.tr"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1259</Words>
  <Characters>7181</Characters>
  <Application>Microsoft Office Word</Application>
  <DocSecurity>0</DocSecurity>
  <Lines>59</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8424</CharactersWithSpaces>
  <SharedDoc>false</SharedDoc>
  <HLinks>
    <vt:vector size="6" baseType="variant">
      <vt:variant>
        <vt:i4>20381800</vt:i4>
      </vt:variant>
      <vt:variant>
        <vt:i4>0</vt:i4>
      </vt:variant>
      <vt:variant>
        <vt:i4>0</vt:i4>
      </vt:variant>
      <vt:variant>
        <vt:i4>5</vt:i4>
      </vt:variant>
      <vt:variant>
        <vt:lpwstr>https://hastahakları.saglik.gov.tr/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poliklinik</dc:creator>
  <cp:lastModifiedBy>pc</cp:lastModifiedBy>
  <cp:revision>7</cp:revision>
  <cp:lastPrinted>2019-03-21T08:24:00Z</cp:lastPrinted>
  <dcterms:created xsi:type="dcterms:W3CDTF">2023-09-14T13:26:00Z</dcterms:created>
  <dcterms:modified xsi:type="dcterms:W3CDTF">2025-05-13T06:18:00Z</dcterms:modified>
</cp:coreProperties>
</file>