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04E9" w:rsidRPr="002F04E9" w:rsidRDefault="002F04E9" w:rsidP="002F04E9"/>
    <w:p w:rsidR="002F04E9" w:rsidRPr="00460E08" w:rsidRDefault="002F04E9" w:rsidP="00460E08">
      <w:pPr>
        <w:pStyle w:val="NormalWeb"/>
        <w:spacing w:line="276" w:lineRule="auto"/>
        <w:jc w:val="both"/>
        <w:rPr>
          <w:rFonts w:asciiTheme="minorHAnsi" w:hAnsiTheme="minorHAnsi"/>
          <w:color w:val="000000"/>
          <w:sz w:val="22"/>
          <w:szCs w:val="22"/>
        </w:rPr>
      </w:pPr>
      <w:r w:rsidRPr="003A502D">
        <w:rPr>
          <w:rFonts w:asciiTheme="minorHAnsi" w:hAnsiTheme="minorHAnsi"/>
          <w:b/>
          <w:color w:val="000000"/>
          <w:sz w:val="22"/>
          <w:szCs w:val="22"/>
        </w:rPr>
        <w:t>AMAÇ:</w:t>
      </w:r>
      <w:r w:rsidRPr="00460E08">
        <w:rPr>
          <w:rFonts w:asciiTheme="minorHAnsi" w:hAnsiTheme="minorHAnsi"/>
          <w:color w:val="000000"/>
          <w:sz w:val="22"/>
          <w:szCs w:val="22"/>
        </w:rPr>
        <w:t xml:space="preserve"> </w:t>
      </w:r>
      <w:r w:rsidR="00BF6D8F">
        <w:rPr>
          <w:rFonts w:asciiTheme="minorHAnsi" w:hAnsiTheme="minorHAnsi"/>
          <w:color w:val="000000"/>
          <w:sz w:val="22"/>
          <w:szCs w:val="22"/>
        </w:rPr>
        <w:t>Fakültemizde</w:t>
      </w:r>
      <w:r w:rsidRPr="00460E08">
        <w:rPr>
          <w:rFonts w:asciiTheme="minorHAnsi" w:hAnsiTheme="minorHAnsi"/>
          <w:color w:val="000000"/>
          <w:sz w:val="22"/>
          <w:szCs w:val="22"/>
        </w:rPr>
        <w:t xml:space="preserve"> her hangi bir şekilde çıkan yangının en hızlı şekilde bildirimi, can ve mal kaybını en aza indirerek hızlı ve etkin bir şekilde söndürülmesini sağlamak.</w:t>
      </w:r>
    </w:p>
    <w:p w:rsidR="002F04E9" w:rsidRPr="00460E08" w:rsidRDefault="002F04E9" w:rsidP="00460E08">
      <w:pPr>
        <w:pStyle w:val="NormalWeb"/>
        <w:spacing w:line="276" w:lineRule="auto"/>
        <w:jc w:val="both"/>
        <w:rPr>
          <w:rFonts w:asciiTheme="minorHAnsi" w:hAnsiTheme="minorHAnsi"/>
          <w:color w:val="000000"/>
          <w:sz w:val="22"/>
          <w:szCs w:val="22"/>
        </w:rPr>
      </w:pPr>
      <w:r w:rsidRPr="003A502D">
        <w:rPr>
          <w:rFonts w:asciiTheme="minorHAnsi" w:hAnsiTheme="minorHAnsi"/>
          <w:b/>
          <w:color w:val="000000"/>
          <w:sz w:val="22"/>
          <w:szCs w:val="22"/>
        </w:rPr>
        <w:t>KAPSAM:</w:t>
      </w:r>
      <w:r w:rsidRPr="00460E08">
        <w:rPr>
          <w:rFonts w:asciiTheme="minorHAnsi" w:hAnsiTheme="minorHAnsi"/>
          <w:color w:val="000000"/>
          <w:sz w:val="22"/>
          <w:szCs w:val="22"/>
        </w:rPr>
        <w:t xml:space="preserve"> Tüm birimler</w:t>
      </w:r>
    </w:p>
    <w:p w:rsidR="002F04E9" w:rsidRPr="00460E08" w:rsidRDefault="002F04E9" w:rsidP="00460E08">
      <w:pPr>
        <w:pStyle w:val="NormalWeb"/>
        <w:spacing w:line="276" w:lineRule="auto"/>
        <w:jc w:val="both"/>
        <w:rPr>
          <w:rFonts w:asciiTheme="minorHAnsi" w:hAnsiTheme="minorHAnsi"/>
          <w:color w:val="000000"/>
          <w:sz w:val="22"/>
          <w:szCs w:val="22"/>
        </w:rPr>
      </w:pPr>
      <w:r w:rsidRPr="003A502D">
        <w:rPr>
          <w:rFonts w:asciiTheme="minorHAnsi" w:hAnsiTheme="minorHAnsi"/>
          <w:b/>
          <w:color w:val="000000"/>
          <w:sz w:val="22"/>
          <w:szCs w:val="22"/>
        </w:rPr>
        <w:t>1. SORUMLULAR:</w:t>
      </w:r>
      <w:r w:rsidRPr="00460E08">
        <w:rPr>
          <w:rFonts w:asciiTheme="minorHAnsi" w:hAnsiTheme="minorHAnsi"/>
          <w:color w:val="000000"/>
          <w:sz w:val="22"/>
          <w:szCs w:val="22"/>
        </w:rPr>
        <w:t xml:space="preserve"> Tüm çalışanlar, Kırmızı kod sorumlu ekibi, Kırmızı kod ekibi</w:t>
      </w:r>
    </w:p>
    <w:p w:rsidR="002F04E9" w:rsidRPr="003A502D" w:rsidRDefault="002F04E9" w:rsidP="00460E08">
      <w:pPr>
        <w:pStyle w:val="NormalWeb"/>
        <w:spacing w:line="276" w:lineRule="auto"/>
        <w:jc w:val="both"/>
        <w:rPr>
          <w:rFonts w:asciiTheme="minorHAnsi" w:hAnsiTheme="minorHAnsi"/>
          <w:b/>
          <w:color w:val="000000"/>
          <w:sz w:val="22"/>
          <w:szCs w:val="22"/>
        </w:rPr>
      </w:pPr>
      <w:r w:rsidRPr="003A502D">
        <w:rPr>
          <w:rFonts w:asciiTheme="minorHAnsi" w:hAnsiTheme="minorHAnsi"/>
          <w:b/>
          <w:color w:val="000000"/>
          <w:sz w:val="22"/>
          <w:szCs w:val="22"/>
        </w:rPr>
        <w:t>2. TANIMLAR/KISALTMALAR:</w:t>
      </w:r>
    </w:p>
    <w:p w:rsidR="002F04E9" w:rsidRPr="00460E08" w:rsidRDefault="002F04E9" w:rsidP="003A502D">
      <w:pPr>
        <w:pStyle w:val="NormalWeb"/>
        <w:spacing w:line="276" w:lineRule="auto"/>
        <w:jc w:val="both"/>
        <w:rPr>
          <w:rFonts w:asciiTheme="minorHAnsi" w:hAnsiTheme="minorHAnsi"/>
          <w:color w:val="000000"/>
          <w:sz w:val="22"/>
          <w:szCs w:val="22"/>
        </w:rPr>
      </w:pPr>
      <w:r w:rsidRPr="003A502D">
        <w:rPr>
          <w:rFonts w:asciiTheme="minorHAnsi" w:hAnsiTheme="minorHAnsi"/>
          <w:b/>
          <w:color w:val="000000"/>
          <w:sz w:val="22"/>
          <w:szCs w:val="22"/>
        </w:rPr>
        <w:t xml:space="preserve">Kırmızı kod </w:t>
      </w:r>
      <w:r w:rsidR="00FF3B55">
        <w:rPr>
          <w:rFonts w:asciiTheme="minorHAnsi" w:hAnsiTheme="minorHAnsi"/>
          <w:b/>
          <w:color w:val="000000"/>
          <w:sz w:val="22"/>
          <w:szCs w:val="22"/>
        </w:rPr>
        <w:t>sorumlu</w:t>
      </w:r>
      <w:r w:rsidRPr="003A502D">
        <w:rPr>
          <w:rFonts w:asciiTheme="minorHAnsi" w:hAnsiTheme="minorHAnsi"/>
          <w:b/>
          <w:color w:val="000000"/>
          <w:sz w:val="22"/>
          <w:szCs w:val="22"/>
        </w:rPr>
        <w:t xml:space="preserve"> ekibi:</w:t>
      </w:r>
      <w:r w:rsidRPr="00460E08">
        <w:rPr>
          <w:rFonts w:asciiTheme="minorHAnsi" w:hAnsiTheme="minorHAnsi"/>
          <w:color w:val="000000"/>
          <w:sz w:val="22"/>
          <w:szCs w:val="22"/>
        </w:rPr>
        <w:t xml:space="preserve"> </w:t>
      </w:r>
      <w:r w:rsidR="00FF3B55">
        <w:rPr>
          <w:rFonts w:asciiTheme="minorHAnsi" w:hAnsiTheme="minorHAnsi"/>
          <w:color w:val="000000"/>
          <w:sz w:val="22"/>
          <w:szCs w:val="22"/>
        </w:rPr>
        <w:t xml:space="preserve">Yönetimden bir kişinin </w:t>
      </w:r>
      <w:r w:rsidRPr="00460E08">
        <w:rPr>
          <w:rFonts w:asciiTheme="minorHAnsi" w:hAnsiTheme="minorHAnsi"/>
          <w:color w:val="000000"/>
          <w:sz w:val="22"/>
          <w:szCs w:val="22"/>
        </w:rPr>
        <w:t xml:space="preserve"> katılımı ile oluşturulur. Kırmızı Kod uygulamasında Özel Güvenlik personeli ve çalışan tüm personel sorumludur. Her yıl yapılan yangından korunma söndürme eğitimi ve uygulama tatbikatlarının yapılmasından ve gerektiğinde düzeltici önleyici faaliyetleri başlatmaktan sorumludur.</w:t>
      </w:r>
    </w:p>
    <w:p w:rsidR="002F04E9" w:rsidRPr="00460E08" w:rsidRDefault="002F04E9" w:rsidP="003A502D">
      <w:pPr>
        <w:pStyle w:val="NormalWeb"/>
        <w:spacing w:line="276" w:lineRule="auto"/>
        <w:jc w:val="both"/>
        <w:rPr>
          <w:rFonts w:asciiTheme="minorHAnsi" w:hAnsiTheme="minorHAnsi"/>
          <w:color w:val="000000"/>
          <w:sz w:val="22"/>
          <w:szCs w:val="22"/>
        </w:rPr>
      </w:pPr>
      <w:r w:rsidRPr="003A502D">
        <w:rPr>
          <w:rFonts w:asciiTheme="minorHAnsi" w:hAnsiTheme="minorHAnsi"/>
          <w:b/>
          <w:color w:val="000000"/>
          <w:sz w:val="22"/>
          <w:szCs w:val="22"/>
        </w:rPr>
        <w:t>Kırmızı kod ekibi:</w:t>
      </w:r>
      <w:r w:rsidRPr="00460E08">
        <w:rPr>
          <w:rFonts w:asciiTheme="minorHAnsi" w:hAnsiTheme="minorHAnsi"/>
          <w:color w:val="000000"/>
          <w:sz w:val="22"/>
          <w:szCs w:val="22"/>
        </w:rPr>
        <w:t xml:space="preserve"> Teknik Hizmetler </w:t>
      </w:r>
      <w:r w:rsidR="00FF3B55">
        <w:rPr>
          <w:rFonts w:asciiTheme="minorHAnsi" w:hAnsiTheme="minorHAnsi"/>
          <w:color w:val="000000"/>
          <w:sz w:val="22"/>
          <w:szCs w:val="22"/>
        </w:rPr>
        <w:t>B</w:t>
      </w:r>
      <w:r w:rsidRPr="00460E08">
        <w:rPr>
          <w:rFonts w:asciiTheme="minorHAnsi" w:hAnsiTheme="minorHAnsi"/>
          <w:color w:val="000000"/>
          <w:sz w:val="22"/>
          <w:szCs w:val="22"/>
        </w:rPr>
        <w:t>irimi ve diğer tüm çalışanlardan oluşur.</w:t>
      </w:r>
      <w:r w:rsidR="00FF3B55">
        <w:rPr>
          <w:rFonts w:asciiTheme="minorHAnsi" w:hAnsiTheme="minorHAnsi"/>
          <w:color w:val="000000"/>
          <w:sz w:val="22"/>
          <w:szCs w:val="22"/>
        </w:rPr>
        <w:t xml:space="preserve"> Fakültemizdeki</w:t>
      </w:r>
      <w:r w:rsidRPr="00460E08">
        <w:rPr>
          <w:rFonts w:asciiTheme="minorHAnsi" w:hAnsiTheme="minorHAnsi"/>
          <w:color w:val="000000"/>
          <w:sz w:val="22"/>
          <w:szCs w:val="22"/>
        </w:rPr>
        <w:t xml:space="preserve"> YSC’ler, yangın söndürme sistemleri, yangın dolapları ve hortumları kullanılır haldedir.</w:t>
      </w:r>
    </w:p>
    <w:p w:rsidR="002F04E9" w:rsidRPr="00460E08" w:rsidRDefault="002F04E9" w:rsidP="00460E08">
      <w:pPr>
        <w:pStyle w:val="NormalWeb"/>
        <w:spacing w:line="276" w:lineRule="auto"/>
        <w:jc w:val="both"/>
        <w:rPr>
          <w:rFonts w:asciiTheme="minorHAnsi" w:hAnsiTheme="minorHAnsi"/>
          <w:color w:val="000000"/>
          <w:sz w:val="22"/>
          <w:szCs w:val="22"/>
        </w:rPr>
      </w:pPr>
      <w:r w:rsidRPr="00460E08">
        <w:rPr>
          <w:rFonts w:asciiTheme="minorHAnsi" w:hAnsiTheme="minorHAnsi"/>
          <w:color w:val="000000"/>
          <w:sz w:val="22"/>
          <w:szCs w:val="22"/>
        </w:rPr>
        <w:t>YSC: Yangın Söndürme Cihazı</w:t>
      </w:r>
    </w:p>
    <w:p w:rsidR="002F04E9" w:rsidRPr="00460E08" w:rsidRDefault="002F04E9" w:rsidP="00460E08">
      <w:pPr>
        <w:pStyle w:val="NormalWeb"/>
        <w:spacing w:line="276" w:lineRule="auto"/>
        <w:jc w:val="both"/>
        <w:rPr>
          <w:rFonts w:asciiTheme="minorHAnsi" w:hAnsiTheme="minorHAnsi"/>
          <w:color w:val="000000"/>
          <w:sz w:val="22"/>
          <w:szCs w:val="22"/>
        </w:rPr>
      </w:pPr>
      <w:r w:rsidRPr="00460E08">
        <w:rPr>
          <w:rFonts w:asciiTheme="minorHAnsi" w:hAnsiTheme="minorHAnsi"/>
          <w:color w:val="000000"/>
          <w:sz w:val="22"/>
          <w:szCs w:val="22"/>
        </w:rPr>
        <w:t>ODD: Olağan Dışı Durum</w:t>
      </w:r>
    </w:p>
    <w:p w:rsidR="002F04E9" w:rsidRPr="003A502D" w:rsidRDefault="002F04E9" w:rsidP="00460E08">
      <w:pPr>
        <w:pStyle w:val="NormalWeb"/>
        <w:spacing w:line="276" w:lineRule="auto"/>
        <w:jc w:val="both"/>
        <w:rPr>
          <w:rFonts w:asciiTheme="minorHAnsi" w:hAnsiTheme="minorHAnsi"/>
          <w:b/>
          <w:color w:val="000000"/>
          <w:sz w:val="22"/>
          <w:szCs w:val="22"/>
        </w:rPr>
      </w:pPr>
      <w:r w:rsidRPr="003A502D">
        <w:rPr>
          <w:rFonts w:asciiTheme="minorHAnsi" w:hAnsiTheme="minorHAnsi"/>
          <w:b/>
          <w:color w:val="000000"/>
          <w:sz w:val="22"/>
          <w:szCs w:val="22"/>
        </w:rPr>
        <w:t>3. UYGULAMA:</w:t>
      </w:r>
    </w:p>
    <w:p w:rsidR="002F04E9" w:rsidRPr="003A502D" w:rsidRDefault="002F04E9" w:rsidP="00460E08">
      <w:pPr>
        <w:pStyle w:val="NormalWeb"/>
        <w:spacing w:line="276" w:lineRule="auto"/>
        <w:jc w:val="both"/>
        <w:rPr>
          <w:rFonts w:asciiTheme="minorHAnsi" w:hAnsiTheme="minorHAnsi"/>
          <w:b/>
          <w:color w:val="000000"/>
          <w:sz w:val="22"/>
          <w:szCs w:val="22"/>
        </w:rPr>
      </w:pPr>
      <w:r w:rsidRPr="003A502D">
        <w:rPr>
          <w:rFonts w:asciiTheme="minorHAnsi" w:hAnsiTheme="minorHAnsi"/>
          <w:b/>
          <w:color w:val="000000"/>
          <w:sz w:val="22"/>
          <w:szCs w:val="22"/>
        </w:rPr>
        <w:t>YANGINLARIN SINIFLANDIRILMASI</w:t>
      </w:r>
    </w:p>
    <w:p w:rsidR="002F04E9" w:rsidRPr="00460E08" w:rsidRDefault="002F04E9" w:rsidP="00460E08">
      <w:pPr>
        <w:pStyle w:val="NormalWeb"/>
        <w:spacing w:line="276" w:lineRule="auto"/>
        <w:jc w:val="both"/>
        <w:rPr>
          <w:rFonts w:asciiTheme="minorHAnsi" w:hAnsiTheme="minorHAnsi"/>
          <w:color w:val="000000"/>
          <w:sz w:val="22"/>
          <w:szCs w:val="22"/>
        </w:rPr>
      </w:pPr>
      <w:r w:rsidRPr="00460E08">
        <w:rPr>
          <w:rFonts w:asciiTheme="minorHAnsi" w:hAnsiTheme="minorHAnsi"/>
          <w:color w:val="000000"/>
          <w:sz w:val="22"/>
          <w:szCs w:val="22"/>
        </w:rPr>
        <w:t>Yangının türü yanmakta olan maddeye göre değişir. Bu nedenle yangınları beş sınıfta toplayabiliriz.</w:t>
      </w:r>
    </w:p>
    <w:p w:rsidR="002F04E9" w:rsidRPr="00460E08" w:rsidRDefault="002F04E9" w:rsidP="00460E08">
      <w:pPr>
        <w:jc w:val="both"/>
      </w:pPr>
    </w:p>
    <w:p w:rsidR="002F04E9" w:rsidRPr="00460E08" w:rsidRDefault="002F04E9" w:rsidP="00460E08">
      <w:pPr>
        <w:jc w:val="both"/>
      </w:pPr>
    </w:p>
    <w:p w:rsidR="002F04E9" w:rsidRPr="002F04E9" w:rsidRDefault="002F04E9" w:rsidP="002F04E9"/>
    <w:p w:rsidR="002F04E9" w:rsidRPr="002F04E9" w:rsidRDefault="002F04E9" w:rsidP="002F04E9"/>
    <w:p w:rsidR="002F04E9" w:rsidRPr="003A502D" w:rsidRDefault="002F04E9" w:rsidP="003A502D">
      <w:pPr>
        <w:pStyle w:val="NormalWeb"/>
        <w:shd w:val="clear" w:color="auto" w:fill="FFFFFF"/>
        <w:spacing w:before="0" w:beforeAutospacing="0" w:after="0" w:afterAutospacing="0"/>
        <w:jc w:val="both"/>
        <w:textAlignment w:val="baseline"/>
        <w:rPr>
          <w:rFonts w:asciiTheme="minorHAnsi" w:hAnsiTheme="minorHAnsi" w:cs="Arial"/>
          <w:color w:val="333333"/>
          <w:sz w:val="22"/>
          <w:szCs w:val="22"/>
        </w:rPr>
      </w:pPr>
      <w:r w:rsidRPr="003A502D">
        <w:rPr>
          <w:rFonts w:asciiTheme="minorHAnsi" w:hAnsiTheme="minorHAnsi" w:cs="Arial"/>
          <w:b/>
          <w:color w:val="333333"/>
          <w:sz w:val="22"/>
          <w:szCs w:val="22"/>
        </w:rPr>
        <w:t>A SINIFI Yangınlar:</w:t>
      </w:r>
      <w:r w:rsidRPr="003A502D">
        <w:rPr>
          <w:rFonts w:asciiTheme="minorHAnsi" w:hAnsiTheme="minorHAnsi" w:cs="Arial"/>
          <w:color w:val="333333"/>
          <w:sz w:val="22"/>
          <w:szCs w:val="22"/>
        </w:rPr>
        <w:t xml:space="preserve"> Organik kökenli ( Katı ) madde yangınları. Bu malzemeler genellikle karbon bileşikleri olan organik yapıda malzemelerdir ve yanmaları sonucunda karlaşma ve kül meydana gelir.</w:t>
      </w:r>
    </w:p>
    <w:p w:rsidR="002F04E9" w:rsidRPr="003A502D" w:rsidRDefault="002F04E9" w:rsidP="003A502D">
      <w:pPr>
        <w:pStyle w:val="NormalWeb"/>
        <w:shd w:val="clear" w:color="auto" w:fill="FFFFFF"/>
        <w:spacing w:before="251" w:beforeAutospacing="0" w:after="251" w:afterAutospacing="0"/>
        <w:jc w:val="both"/>
        <w:textAlignment w:val="baseline"/>
        <w:rPr>
          <w:rFonts w:asciiTheme="minorHAnsi" w:hAnsiTheme="minorHAnsi" w:cs="Arial"/>
          <w:color w:val="333333"/>
          <w:sz w:val="22"/>
          <w:szCs w:val="22"/>
        </w:rPr>
      </w:pPr>
      <w:r w:rsidRPr="003A502D">
        <w:rPr>
          <w:rFonts w:asciiTheme="minorHAnsi" w:hAnsiTheme="minorHAnsi" w:cs="Arial"/>
          <w:color w:val="333333"/>
          <w:sz w:val="22"/>
          <w:szCs w:val="22"/>
        </w:rPr>
        <w:t xml:space="preserve"> Ahşap, Kömür, Kâğıt, Ot, Selüloz</w:t>
      </w:r>
    </w:p>
    <w:p w:rsidR="002F04E9" w:rsidRPr="003A502D" w:rsidRDefault="002F04E9" w:rsidP="003A502D">
      <w:pPr>
        <w:pStyle w:val="NormalWeb"/>
        <w:shd w:val="clear" w:color="auto" w:fill="FFFFFF"/>
        <w:spacing w:before="251" w:beforeAutospacing="0" w:after="251" w:afterAutospacing="0"/>
        <w:jc w:val="both"/>
        <w:textAlignment w:val="baseline"/>
        <w:rPr>
          <w:rFonts w:asciiTheme="minorHAnsi" w:hAnsiTheme="minorHAnsi" w:cs="Arial"/>
          <w:color w:val="333333"/>
          <w:sz w:val="22"/>
          <w:szCs w:val="22"/>
        </w:rPr>
      </w:pPr>
      <w:r w:rsidRPr="003A502D">
        <w:rPr>
          <w:rFonts w:asciiTheme="minorHAnsi" w:hAnsiTheme="minorHAnsi" w:cs="Arial"/>
          <w:color w:val="333333"/>
          <w:sz w:val="22"/>
          <w:szCs w:val="22"/>
        </w:rPr>
        <w:t xml:space="preserve"> Kauçuk, Tekstil Ürünleri, Plastik v.s. A SINIFI Yangınlar, soğutucu etki yaratan maddeler ile müdahale edilmek sureti ile soğutularak söndürülür.</w:t>
      </w:r>
    </w:p>
    <w:p w:rsidR="002F04E9" w:rsidRPr="00460E08" w:rsidRDefault="002F04E9" w:rsidP="00460E08">
      <w:pPr>
        <w:pStyle w:val="NormalWeb"/>
        <w:shd w:val="clear" w:color="auto" w:fill="FFFFFF"/>
        <w:spacing w:before="251" w:beforeAutospacing="0" w:after="251" w:afterAutospacing="0"/>
        <w:jc w:val="both"/>
        <w:textAlignment w:val="baseline"/>
        <w:rPr>
          <w:rFonts w:ascii="Arial" w:hAnsi="Arial" w:cs="Arial"/>
          <w:color w:val="333333"/>
          <w:sz w:val="22"/>
          <w:szCs w:val="22"/>
        </w:rPr>
      </w:pPr>
      <w:r w:rsidRPr="00460E08">
        <w:rPr>
          <w:rFonts w:ascii="Arial" w:hAnsi="Arial" w:cs="Arial"/>
          <w:color w:val="333333"/>
          <w:sz w:val="22"/>
          <w:szCs w:val="22"/>
        </w:rPr>
        <w:t> </w:t>
      </w:r>
    </w:p>
    <w:p w:rsidR="002F04E9" w:rsidRPr="003A502D" w:rsidRDefault="00460E08" w:rsidP="003A502D">
      <w:pPr>
        <w:pStyle w:val="NormalWeb"/>
        <w:shd w:val="clear" w:color="auto" w:fill="FFFFFF"/>
        <w:spacing w:before="0" w:beforeAutospacing="0" w:after="0" w:afterAutospacing="0"/>
        <w:jc w:val="both"/>
        <w:textAlignment w:val="baseline"/>
        <w:rPr>
          <w:rFonts w:asciiTheme="minorHAnsi" w:hAnsiTheme="minorHAnsi" w:cs="Arial"/>
          <w:color w:val="333333"/>
          <w:sz w:val="22"/>
          <w:szCs w:val="22"/>
        </w:rPr>
      </w:pPr>
      <w:r w:rsidRPr="003A502D">
        <w:rPr>
          <w:rFonts w:asciiTheme="minorHAnsi" w:hAnsiTheme="minorHAnsi" w:cs="Arial"/>
          <w:b/>
          <w:color w:val="333333"/>
          <w:sz w:val="22"/>
          <w:szCs w:val="22"/>
        </w:rPr>
        <w:t xml:space="preserve">B SINIFI </w:t>
      </w:r>
      <w:r w:rsidR="002F04E9" w:rsidRPr="003A502D">
        <w:rPr>
          <w:rFonts w:asciiTheme="minorHAnsi" w:hAnsiTheme="minorHAnsi" w:cs="Arial"/>
          <w:b/>
          <w:color w:val="333333"/>
          <w:sz w:val="22"/>
          <w:szCs w:val="22"/>
        </w:rPr>
        <w:t xml:space="preserve"> Yangınlar:</w:t>
      </w:r>
      <w:r w:rsidR="002F04E9" w:rsidRPr="003A502D">
        <w:rPr>
          <w:rFonts w:asciiTheme="minorHAnsi" w:hAnsiTheme="minorHAnsi" w:cs="Arial"/>
          <w:color w:val="333333"/>
          <w:sz w:val="22"/>
          <w:szCs w:val="22"/>
        </w:rPr>
        <w:t xml:space="preserve"> Sıvı yanıcı madde ( Akaryakıt ) yangınları.</w:t>
      </w:r>
    </w:p>
    <w:p w:rsidR="002F04E9" w:rsidRPr="003A502D" w:rsidRDefault="002F04E9" w:rsidP="003A502D">
      <w:pPr>
        <w:pStyle w:val="NormalWeb"/>
        <w:shd w:val="clear" w:color="auto" w:fill="FFFFFF"/>
        <w:spacing w:before="251" w:beforeAutospacing="0" w:after="251" w:afterAutospacing="0"/>
        <w:jc w:val="both"/>
        <w:textAlignment w:val="baseline"/>
        <w:rPr>
          <w:rFonts w:asciiTheme="minorHAnsi" w:hAnsiTheme="minorHAnsi" w:cs="Arial"/>
          <w:color w:val="333333"/>
          <w:sz w:val="22"/>
          <w:szCs w:val="22"/>
        </w:rPr>
      </w:pPr>
      <w:r w:rsidRPr="003A502D">
        <w:rPr>
          <w:rFonts w:asciiTheme="minorHAnsi" w:hAnsiTheme="minorHAnsi" w:cs="Arial"/>
          <w:color w:val="333333"/>
          <w:sz w:val="22"/>
          <w:szCs w:val="22"/>
        </w:rPr>
        <w:t>Su ile karışanlar ile karışmayanlar olmak üzere iki sınıfa ayrılır.</w:t>
      </w:r>
    </w:p>
    <w:p w:rsidR="002F04E9" w:rsidRPr="003A502D" w:rsidRDefault="00460E08" w:rsidP="003A502D">
      <w:pPr>
        <w:pStyle w:val="NormalWeb"/>
        <w:shd w:val="clear" w:color="auto" w:fill="FFFFFF"/>
        <w:spacing w:before="251" w:beforeAutospacing="0" w:after="251" w:afterAutospacing="0"/>
        <w:jc w:val="both"/>
        <w:textAlignment w:val="baseline"/>
        <w:rPr>
          <w:rFonts w:asciiTheme="minorHAnsi" w:hAnsiTheme="minorHAnsi" w:cs="Arial"/>
          <w:color w:val="333333"/>
          <w:sz w:val="22"/>
          <w:szCs w:val="22"/>
        </w:rPr>
      </w:pPr>
      <w:r w:rsidRPr="003A502D">
        <w:rPr>
          <w:rFonts w:asciiTheme="minorHAnsi" w:hAnsiTheme="minorHAnsi" w:cs="Arial"/>
          <w:color w:val="333333"/>
          <w:sz w:val="22"/>
          <w:szCs w:val="22"/>
        </w:rPr>
        <w:t>-</w:t>
      </w:r>
      <w:r w:rsidR="002F04E9" w:rsidRPr="003A502D">
        <w:rPr>
          <w:rFonts w:asciiTheme="minorHAnsi" w:hAnsiTheme="minorHAnsi" w:cs="Arial"/>
          <w:color w:val="333333"/>
          <w:sz w:val="22"/>
          <w:szCs w:val="22"/>
        </w:rPr>
        <w:t xml:space="preserve"> Benzin, Benzol, Mazot, Fuel-Oil, Madeni Yağlar,  </w:t>
      </w:r>
    </w:p>
    <w:p w:rsidR="002F04E9" w:rsidRPr="003A502D" w:rsidRDefault="002F04E9" w:rsidP="003A502D">
      <w:pPr>
        <w:pStyle w:val="NormalWeb"/>
        <w:shd w:val="clear" w:color="auto" w:fill="FFFFFF"/>
        <w:spacing w:before="251" w:beforeAutospacing="0" w:after="251" w:afterAutospacing="0"/>
        <w:jc w:val="both"/>
        <w:textAlignment w:val="baseline"/>
        <w:rPr>
          <w:rFonts w:asciiTheme="minorHAnsi" w:hAnsiTheme="minorHAnsi" w:cs="Arial"/>
          <w:color w:val="333333"/>
          <w:sz w:val="22"/>
          <w:szCs w:val="22"/>
        </w:rPr>
      </w:pPr>
      <w:r w:rsidRPr="003A502D">
        <w:rPr>
          <w:rFonts w:asciiTheme="minorHAnsi" w:hAnsiTheme="minorHAnsi" w:cs="Arial"/>
          <w:color w:val="333333"/>
          <w:sz w:val="22"/>
          <w:szCs w:val="22"/>
        </w:rPr>
        <w:t>– Vernik, Boya, Tiner, Alkol, Parafin, Aseton, Asfalt, Tutkal v.s.  </w:t>
      </w:r>
    </w:p>
    <w:p w:rsidR="002F04E9" w:rsidRPr="003A502D" w:rsidRDefault="002F04E9" w:rsidP="003A502D">
      <w:pPr>
        <w:pStyle w:val="NormalWeb"/>
        <w:shd w:val="clear" w:color="auto" w:fill="FFFFFF"/>
        <w:spacing w:before="251" w:beforeAutospacing="0" w:after="251" w:afterAutospacing="0"/>
        <w:jc w:val="both"/>
        <w:textAlignment w:val="baseline"/>
        <w:rPr>
          <w:rFonts w:asciiTheme="minorHAnsi" w:hAnsiTheme="minorHAnsi" w:cs="Arial"/>
          <w:color w:val="333333"/>
          <w:sz w:val="22"/>
          <w:szCs w:val="22"/>
        </w:rPr>
      </w:pPr>
      <w:r w:rsidRPr="003A502D">
        <w:rPr>
          <w:rFonts w:asciiTheme="minorHAnsi" w:hAnsiTheme="minorHAnsi" w:cs="Arial"/>
          <w:color w:val="333333"/>
          <w:sz w:val="22"/>
          <w:szCs w:val="22"/>
        </w:rPr>
        <w:t>B Sınıfı Yangınlar, yanan madde ile oksijen teması kesilerek ( Boğmak ) sureti ile söndürülür.</w:t>
      </w:r>
    </w:p>
    <w:p w:rsidR="002F04E9" w:rsidRPr="003A502D" w:rsidRDefault="002F04E9" w:rsidP="003A502D">
      <w:pPr>
        <w:pStyle w:val="NormalWeb"/>
        <w:shd w:val="clear" w:color="auto" w:fill="FFFFFF"/>
        <w:spacing w:before="251" w:beforeAutospacing="0" w:after="251" w:afterAutospacing="0"/>
        <w:jc w:val="both"/>
        <w:textAlignment w:val="baseline"/>
        <w:rPr>
          <w:rFonts w:asciiTheme="minorHAnsi" w:hAnsiTheme="minorHAnsi" w:cs="Arial"/>
          <w:color w:val="333333"/>
          <w:sz w:val="22"/>
          <w:szCs w:val="22"/>
        </w:rPr>
      </w:pPr>
      <w:r w:rsidRPr="003A502D">
        <w:rPr>
          <w:rFonts w:asciiTheme="minorHAnsi" w:hAnsiTheme="minorHAnsi" w:cs="Arial"/>
          <w:color w:val="333333"/>
          <w:sz w:val="22"/>
          <w:szCs w:val="22"/>
        </w:rPr>
        <w:t> </w:t>
      </w:r>
    </w:p>
    <w:p w:rsidR="002F04E9" w:rsidRPr="003A502D" w:rsidRDefault="00460E08" w:rsidP="003A502D">
      <w:pPr>
        <w:pStyle w:val="NormalWeb"/>
        <w:shd w:val="clear" w:color="auto" w:fill="FFFFFF"/>
        <w:spacing w:before="0" w:beforeAutospacing="0" w:after="0" w:afterAutospacing="0"/>
        <w:jc w:val="both"/>
        <w:textAlignment w:val="baseline"/>
        <w:rPr>
          <w:rFonts w:asciiTheme="minorHAnsi" w:hAnsiTheme="minorHAnsi" w:cs="Arial"/>
          <w:color w:val="333333"/>
          <w:sz w:val="22"/>
          <w:szCs w:val="22"/>
        </w:rPr>
      </w:pPr>
      <w:r w:rsidRPr="003A502D">
        <w:rPr>
          <w:rFonts w:asciiTheme="minorHAnsi" w:hAnsiTheme="minorHAnsi" w:cs="Arial"/>
          <w:b/>
          <w:color w:val="333333"/>
          <w:sz w:val="22"/>
          <w:szCs w:val="22"/>
        </w:rPr>
        <w:t>C SINIFI</w:t>
      </w:r>
      <w:r w:rsidR="002F04E9" w:rsidRPr="003A502D">
        <w:rPr>
          <w:rFonts w:asciiTheme="minorHAnsi" w:hAnsiTheme="minorHAnsi" w:cs="Arial"/>
          <w:b/>
          <w:color w:val="333333"/>
          <w:sz w:val="22"/>
          <w:szCs w:val="22"/>
        </w:rPr>
        <w:t xml:space="preserve"> Yangınlar:</w:t>
      </w:r>
      <w:r w:rsidR="002F04E9" w:rsidRPr="003A502D">
        <w:rPr>
          <w:rFonts w:asciiTheme="minorHAnsi" w:hAnsiTheme="minorHAnsi" w:cs="Arial"/>
          <w:color w:val="333333"/>
          <w:sz w:val="22"/>
          <w:szCs w:val="22"/>
        </w:rPr>
        <w:t xml:space="preserve"> Gaz halindeki yanıcı madde yangınları. Yanıcı gaz ve basınç altında sıvılaştırılmış gaz haldeki maddelerin yangınlarıdır.</w:t>
      </w:r>
    </w:p>
    <w:p w:rsidR="002F04E9" w:rsidRPr="003A502D" w:rsidRDefault="00460E08" w:rsidP="003A502D">
      <w:pPr>
        <w:pStyle w:val="NormalWeb"/>
        <w:shd w:val="clear" w:color="auto" w:fill="FFFFFF"/>
        <w:spacing w:before="251" w:beforeAutospacing="0" w:after="251" w:afterAutospacing="0"/>
        <w:jc w:val="both"/>
        <w:textAlignment w:val="baseline"/>
        <w:rPr>
          <w:rFonts w:asciiTheme="minorHAnsi" w:hAnsiTheme="minorHAnsi" w:cs="Arial"/>
          <w:color w:val="333333"/>
          <w:sz w:val="22"/>
          <w:szCs w:val="22"/>
        </w:rPr>
      </w:pPr>
      <w:r w:rsidRPr="003A502D">
        <w:rPr>
          <w:rFonts w:asciiTheme="minorHAnsi" w:hAnsiTheme="minorHAnsi" w:cs="Arial"/>
          <w:color w:val="333333"/>
          <w:sz w:val="22"/>
          <w:szCs w:val="22"/>
        </w:rPr>
        <w:t>-</w:t>
      </w:r>
      <w:r w:rsidR="002F04E9" w:rsidRPr="003A502D">
        <w:rPr>
          <w:rFonts w:asciiTheme="minorHAnsi" w:hAnsiTheme="minorHAnsi" w:cs="Arial"/>
          <w:color w:val="333333"/>
          <w:sz w:val="22"/>
          <w:szCs w:val="22"/>
        </w:rPr>
        <w:t xml:space="preserve"> Doğal ve Üretilmiş Gazlar, Metan, Hidrojen, Asetilen</w:t>
      </w:r>
    </w:p>
    <w:p w:rsidR="002F04E9" w:rsidRPr="003A502D" w:rsidRDefault="00460E08" w:rsidP="003A502D">
      <w:pPr>
        <w:pStyle w:val="NormalWeb"/>
        <w:shd w:val="clear" w:color="auto" w:fill="FFFFFF"/>
        <w:spacing w:before="251" w:beforeAutospacing="0" w:after="251" w:afterAutospacing="0"/>
        <w:jc w:val="both"/>
        <w:textAlignment w:val="baseline"/>
        <w:rPr>
          <w:rFonts w:asciiTheme="minorHAnsi" w:hAnsiTheme="minorHAnsi" w:cs="Arial"/>
          <w:color w:val="333333"/>
          <w:sz w:val="22"/>
          <w:szCs w:val="22"/>
        </w:rPr>
      </w:pPr>
      <w:r w:rsidRPr="003A502D">
        <w:rPr>
          <w:rFonts w:asciiTheme="minorHAnsi" w:hAnsiTheme="minorHAnsi" w:cs="Arial"/>
          <w:color w:val="333333"/>
          <w:sz w:val="22"/>
          <w:szCs w:val="22"/>
        </w:rPr>
        <w:t>-</w:t>
      </w:r>
      <w:r w:rsidR="002F04E9" w:rsidRPr="003A502D">
        <w:rPr>
          <w:rFonts w:asciiTheme="minorHAnsi" w:hAnsiTheme="minorHAnsi" w:cs="Arial"/>
          <w:color w:val="333333"/>
          <w:sz w:val="22"/>
          <w:szCs w:val="22"/>
        </w:rPr>
        <w:t xml:space="preserve"> LPG, Propan Doğal Gaz</w:t>
      </w:r>
    </w:p>
    <w:p w:rsidR="002F04E9" w:rsidRPr="003A502D" w:rsidRDefault="002F04E9" w:rsidP="003A502D">
      <w:pPr>
        <w:pStyle w:val="NormalWeb"/>
        <w:shd w:val="clear" w:color="auto" w:fill="FFFFFF"/>
        <w:spacing w:before="251" w:beforeAutospacing="0" w:after="251" w:afterAutospacing="0"/>
        <w:jc w:val="both"/>
        <w:textAlignment w:val="baseline"/>
        <w:rPr>
          <w:rFonts w:asciiTheme="minorHAnsi" w:hAnsiTheme="minorHAnsi" w:cs="Arial"/>
          <w:color w:val="333333"/>
          <w:sz w:val="22"/>
          <w:szCs w:val="22"/>
        </w:rPr>
      </w:pPr>
      <w:r w:rsidRPr="003A502D">
        <w:rPr>
          <w:rFonts w:asciiTheme="minorHAnsi" w:hAnsiTheme="minorHAnsi" w:cs="Arial"/>
          <w:color w:val="333333"/>
          <w:sz w:val="22"/>
          <w:szCs w:val="22"/>
        </w:rPr>
        <w:t>C Sınıfı Yangınlar, genel kural olarak, gaz yangınlarında, yangın kaynağı kesilerek ve soğutma işlemi yapılarak söndürülür.</w:t>
      </w:r>
    </w:p>
    <w:p w:rsidR="002F04E9" w:rsidRPr="003A502D" w:rsidRDefault="002F04E9" w:rsidP="003A502D">
      <w:pPr>
        <w:pStyle w:val="NormalWeb"/>
        <w:shd w:val="clear" w:color="auto" w:fill="FFFFFF"/>
        <w:spacing w:before="251" w:beforeAutospacing="0" w:after="251" w:afterAutospacing="0"/>
        <w:jc w:val="both"/>
        <w:textAlignment w:val="baseline"/>
        <w:rPr>
          <w:rFonts w:asciiTheme="minorHAnsi" w:hAnsiTheme="minorHAnsi" w:cs="Arial"/>
          <w:color w:val="333333"/>
          <w:sz w:val="22"/>
          <w:szCs w:val="22"/>
        </w:rPr>
      </w:pPr>
      <w:r w:rsidRPr="003A502D">
        <w:rPr>
          <w:rFonts w:asciiTheme="minorHAnsi" w:hAnsiTheme="minorHAnsi" w:cs="Arial"/>
          <w:color w:val="333333"/>
          <w:sz w:val="22"/>
          <w:szCs w:val="22"/>
        </w:rPr>
        <w:t> </w:t>
      </w:r>
    </w:p>
    <w:p w:rsidR="002F04E9" w:rsidRPr="003A502D" w:rsidRDefault="00460E08" w:rsidP="003A502D">
      <w:pPr>
        <w:pStyle w:val="NormalWeb"/>
        <w:shd w:val="clear" w:color="auto" w:fill="FFFFFF"/>
        <w:spacing w:before="0" w:beforeAutospacing="0" w:after="0" w:afterAutospacing="0"/>
        <w:jc w:val="both"/>
        <w:textAlignment w:val="baseline"/>
        <w:rPr>
          <w:rFonts w:asciiTheme="minorHAnsi" w:hAnsiTheme="minorHAnsi" w:cs="Arial"/>
          <w:color w:val="333333"/>
          <w:sz w:val="22"/>
          <w:szCs w:val="22"/>
        </w:rPr>
      </w:pPr>
      <w:r w:rsidRPr="003A502D">
        <w:rPr>
          <w:rFonts w:asciiTheme="minorHAnsi" w:hAnsiTheme="minorHAnsi" w:cs="Arial"/>
          <w:b/>
          <w:color w:val="333333"/>
          <w:sz w:val="22"/>
          <w:szCs w:val="22"/>
        </w:rPr>
        <w:lastRenderedPageBreak/>
        <w:t xml:space="preserve">D SINIFI </w:t>
      </w:r>
      <w:r w:rsidR="002F04E9" w:rsidRPr="003A502D">
        <w:rPr>
          <w:rFonts w:asciiTheme="minorHAnsi" w:hAnsiTheme="minorHAnsi" w:cs="Arial"/>
          <w:b/>
          <w:color w:val="333333"/>
          <w:sz w:val="22"/>
          <w:szCs w:val="22"/>
        </w:rPr>
        <w:t xml:space="preserve"> Yangınlar:</w:t>
      </w:r>
      <w:r w:rsidR="002F04E9" w:rsidRPr="003A502D">
        <w:rPr>
          <w:rFonts w:asciiTheme="minorHAnsi" w:hAnsiTheme="minorHAnsi" w:cs="Arial"/>
          <w:color w:val="333333"/>
          <w:sz w:val="22"/>
          <w:szCs w:val="22"/>
        </w:rPr>
        <w:t xml:space="preserve"> Hafif Metal Yangınları</w:t>
      </w:r>
    </w:p>
    <w:p w:rsidR="002F04E9" w:rsidRPr="003A502D" w:rsidRDefault="00460E08" w:rsidP="003A502D">
      <w:pPr>
        <w:pStyle w:val="NormalWeb"/>
        <w:shd w:val="clear" w:color="auto" w:fill="FFFFFF"/>
        <w:spacing w:before="251" w:beforeAutospacing="0" w:after="251" w:afterAutospacing="0"/>
        <w:jc w:val="both"/>
        <w:textAlignment w:val="baseline"/>
        <w:rPr>
          <w:rFonts w:asciiTheme="minorHAnsi" w:hAnsiTheme="minorHAnsi" w:cs="Arial"/>
          <w:color w:val="333333"/>
          <w:sz w:val="22"/>
          <w:szCs w:val="22"/>
        </w:rPr>
      </w:pPr>
      <w:r w:rsidRPr="003A502D">
        <w:rPr>
          <w:rFonts w:asciiTheme="minorHAnsi" w:hAnsiTheme="minorHAnsi" w:cs="Arial"/>
          <w:color w:val="333333"/>
          <w:sz w:val="22"/>
          <w:szCs w:val="22"/>
        </w:rPr>
        <w:t>-</w:t>
      </w:r>
      <w:r w:rsidR="002F04E9" w:rsidRPr="003A502D">
        <w:rPr>
          <w:rFonts w:asciiTheme="minorHAnsi" w:hAnsiTheme="minorHAnsi" w:cs="Arial"/>
          <w:color w:val="333333"/>
          <w:sz w:val="22"/>
          <w:szCs w:val="22"/>
        </w:rPr>
        <w:t xml:space="preserve"> Titanyum, Magnezyum, Alüminyum,</w:t>
      </w:r>
    </w:p>
    <w:p w:rsidR="002F04E9" w:rsidRPr="003A502D" w:rsidRDefault="00460E08" w:rsidP="003A502D">
      <w:pPr>
        <w:pStyle w:val="NormalWeb"/>
        <w:shd w:val="clear" w:color="auto" w:fill="FFFFFF"/>
        <w:spacing w:before="251" w:beforeAutospacing="0" w:after="251" w:afterAutospacing="0"/>
        <w:jc w:val="both"/>
        <w:textAlignment w:val="baseline"/>
        <w:rPr>
          <w:rFonts w:asciiTheme="minorHAnsi" w:hAnsiTheme="minorHAnsi" w:cs="Arial"/>
          <w:color w:val="333333"/>
          <w:sz w:val="22"/>
          <w:szCs w:val="22"/>
        </w:rPr>
      </w:pPr>
      <w:r w:rsidRPr="003A502D">
        <w:rPr>
          <w:rFonts w:asciiTheme="minorHAnsi" w:hAnsiTheme="minorHAnsi" w:cs="Arial"/>
          <w:color w:val="333333"/>
          <w:sz w:val="22"/>
          <w:szCs w:val="22"/>
        </w:rPr>
        <w:t>-</w:t>
      </w:r>
      <w:r w:rsidR="002F04E9" w:rsidRPr="003A502D">
        <w:rPr>
          <w:rFonts w:asciiTheme="minorHAnsi" w:hAnsiTheme="minorHAnsi" w:cs="Arial"/>
          <w:color w:val="333333"/>
          <w:sz w:val="22"/>
          <w:szCs w:val="22"/>
        </w:rPr>
        <w:t xml:space="preserve"> Uranyum, Fosfor, Sodyum</w:t>
      </w:r>
    </w:p>
    <w:p w:rsidR="00460E08" w:rsidRPr="003A502D" w:rsidRDefault="002F04E9" w:rsidP="003A502D">
      <w:pPr>
        <w:pStyle w:val="NormalWeb"/>
        <w:shd w:val="clear" w:color="auto" w:fill="FFFFFF"/>
        <w:spacing w:before="251" w:beforeAutospacing="0" w:after="251" w:afterAutospacing="0"/>
        <w:jc w:val="both"/>
        <w:textAlignment w:val="baseline"/>
        <w:rPr>
          <w:rFonts w:asciiTheme="minorHAnsi" w:hAnsiTheme="minorHAnsi" w:cs="Arial"/>
          <w:color w:val="333333"/>
          <w:sz w:val="22"/>
          <w:szCs w:val="22"/>
        </w:rPr>
      </w:pPr>
      <w:r w:rsidRPr="003A502D">
        <w:rPr>
          <w:rFonts w:asciiTheme="minorHAnsi" w:hAnsiTheme="minorHAnsi" w:cs="Arial"/>
          <w:color w:val="333333"/>
          <w:sz w:val="22"/>
          <w:szCs w:val="22"/>
        </w:rPr>
        <w:t>D Sınıf Yangınlar, özel amaçla üretilmiş D sınıfı Kuru Toz ile söndürülür </w:t>
      </w:r>
    </w:p>
    <w:p w:rsidR="00460E08" w:rsidRDefault="00460E08" w:rsidP="00460E08">
      <w:pPr>
        <w:pStyle w:val="NormalWeb"/>
        <w:shd w:val="clear" w:color="auto" w:fill="FFFFFF"/>
        <w:tabs>
          <w:tab w:val="left" w:pos="3985"/>
        </w:tabs>
        <w:spacing w:before="251" w:beforeAutospacing="0" w:after="251" w:afterAutospacing="0"/>
        <w:jc w:val="both"/>
        <w:textAlignment w:val="baseline"/>
        <w:rPr>
          <w:rFonts w:ascii="Arial" w:hAnsi="Arial" w:cs="Arial"/>
          <w:color w:val="333333"/>
          <w:sz w:val="20"/>
          <w:szCs w:val="20"/>
        </w:rPr>
      </w:pPr>
      <w:r>
        <w:rPr>
          <w:rFonts w:ascii="Arial" w:hAnsi="Arial" w:cs="Arial"/>
          <w:color w:val="333333"/>
          <w:sz w:val="20"/>
          <w:szCs w:val="20"/>
        </w:rPr>
        <w:tab/>
      </w:r>
    </w:p>
    <w:p w:rsidR="002F04E9" w:rsidRPr="00460E08" w:rsidRDefault="00460E08" w:rsidP="00460E08">
      <w:pPr>
        <w:pStyle w:val="NormalWeb"/>
        <w:shd w:val="clear" w:color="auto" w:fill="FFFFFF"/>
        <w:tabs>
          <w:tab w:val="left" w:pos="3985"/>
        </w:tabs>
        <w:spacing w:before="251" w:beforeAutospacing="0" w:after="251" w:afterAutospacing="0"/>
        <w:textAlignment w:val="baseline"/>
        <w:rPr>
          <w:rFonts w:asciiTheme="minorHAnsi" w:hAnsiTheme="minorHAnsi" w:cs="Arial"/>
          <w:color w:val="333333"/>
          <w:sz w:val="22"/>
          <w:szCs w:val="22"/>
        </w:rPr>
      </w:pPr>
      <w:r w:rsidRPr="00460E08">
        <w:rPr>
          <w:rFonts w:asciiTheme="minorHAnsi" w:hAnsiTheme="minorHAnsi" w:cs="Arial"/>
          <w:b/>
          <w:color w:val="333333"/>
          <w:sz w:val="22"/>
          <w:szCs w:val="22"/>
        </w:rPr>
        <w:t xml:space="preserve">F SINIFI </w:t>
      </w:r>
      <w:r w:rsidR="002F04E9" w:rsidRPr="00460E08">
        <w:rPr>
          <w:rFonts w:asciiTheme="minorHAnsi" w:hAnsiTheme="minorHAnsi" w:cs="Arial"/>
          <w:b/>
          <w:color w:val="333333"/>
          <w:sz w:val="22"/>
          <w:szCs w:val="22"/>
        </w:rPr>
        <w:t xml:space="preserve"> Yangınlar:</w:t>
      </w:r>
      <w:r w:rsidR="002F04E9" w:rsidRPr="00460E08">
        <w:rPr>
          <w:rFonts w:asciiTheme="minorHAnsi" w:hAnsiTheme="minorHAnsi" w:cs="Arial"/>
          <w:color w:val="333333"/>
          <w:sz w:val="22"/>
          <w:szCs w:val="22"/>
        </w:rPr>
        <w:t xml:space="preserve"> Yağ Tavası Yangınları</w:t>
      </w:r>
    </w:p>
    <w:p w:rsidR="002F04E9" w:rsidRPr="00460E08" w:rsidRDefault="002F04E9" w:rsidP="00460E08">
      <w:pPr>
        <w:pStyle w:val="NormalWeb"/>
        <w:shd w:val="clear" w:color="auto" w:fill="FFFFFF"/>
        <w:spacing w:before="251" w:beforeAutospacing="0" w:after="251" w:afterAutospacing="0"/>
        <w:textAlignment w:val="baseline"/>
        <w:rPr>
          <w:rFonts w:asciiTheme="minorHAnsi" w:hAnsiTheme="minorHAnsi" w:cs="Arial"/>
          <w:color w:val="333333"/>
          <w:sz w:val="22"/>
          <w:szCs w:val="22"/>
        </w:rPr>
      </w:pPr>
      <w:r w:rsidRPr="00460E08">
        <w:rPr>
          <w:rFonts w:asciiTheme="minorHAnsi" w:hAnsiTheme="minorHAnsi" w:cs="Arial"/>
          <w:color w:val="333333"/>
          <w:sz w:val="22"/>
          <w:szCs w:val="22"/>
        </w:rPr>
        <w:t>F Sınıfı yangınlar Bitkisel ve hayvansal pişirme yağlarının yangınlarını kapsar.Sulu Kimyasal söndürücüler tada toz söndürücüler ile söndürülür.</w:t>
      </w:r>
    </w:p>
    <w:p w:rsidR="002F04E9" w:rsidRPr="00460E08" w:rsidRDefault="002F04E9" w:rsidP="00460E08">
      <w:pPr>
        <w:pStyle w:val="NormalWeb"/>
        <w:shd w:val="clear" w:color="auto" w:fill="FFFFFF"/>
        <w:spacing w:before="251" w:beforeAutospacing="0" w:after="251" w:afterAutospacing="0"/>
        <w:textAlignment w:val="baseline"/>
        <w:rPr>
          <w:rFonts w:asciiTheme="minorHAnsi" w:hAnsiTheme="minorHAnsi" w:cs="Arial"/>
          <w:color w:val="333333"/>
          <w:sz w:val="22"/>
          <w:szCs w:val="22"/>
        </w:rPr>
      </w:pPr>
      <w:r w:rsidRPr="00460E08">
        <w:rPr>
          <w:rFonts w:asciiTheme="minorHAnsi" w:hAnsiTheme="minorHAnsi" w:cs="Arial"/>
          <w:color w:val="333333"/>
          <w:sz w:val="22"/>
          <w:szCs w:val="22"/>
        </w:rPr>
        <w:t xml:space="preserve">” </w:t>
      </w:r>
      <w:r w:rsidRPr="00460E08">
        <w:rPr>
          <w:rFonts w:asciiTheme="minorHAnsi" w:hAnsiTheme="minorHAnsi" w:cs="Arial"/>
          <w:b/>
          <w:color w:val="333333"/>
          <w:sz w:val="22"/>
          <w:szCs w:val="22"/>
        </w:rPr>
        <w:t>ASLA SU İLE SÖNDÜRMEYİNİZ. AKSİ HALDE PARLAMA VE PATLAMA OLUR</w:t>
      </w:r>
      <w:r w:rsidRPr="00460E08">
        <w:rPr>
          <w:rFonts w:asciiTheme="minorHAnsi" w:hAnsiTheme="minorHAnsi" w:cs="Arial"/>
          <w:color w:val="333333"/>
          <w:sz w:val="22"/>
          <w:szCs w:val="22"/>
        </w:rPr>
        <w:t>.”</w:t>
      </w:r>
    </w:p>
    <w:p w:rsidR="002F04E9" w:rsidRDefault="002F04E9" w:rsidP="002F04E9">
      <w:pPr>
        <w:pStyle w:val="NormalWeb"/>
        <w:shd w:val="clear" w:color="auto" w:fill="FFFFFF"/>
        <w:spacing w:before="251" w:beforeAutospacing="0" w:after="251" w:afterAutospacing="0"/>
        <w:jc w:val="both"/>
        <w:textAlignment w:val="baseline"/>
        <w:rPr>
          <w:rFonts w:ascii="Arial" w:hAnsi="Arial" w:cs="Arial"/>
          <w:color w:val="333333"/>
          <w:sz w:val="20"/>
          <w:szCs w:val="20"/>
        </w:rPr>
      </w:pPr>
      <w:r>
        <w:rPr>
          <w:rFonts w:ascii="Arial" w:hAnsi="Arial" w:cs="Arial"/>
          <w:color w:val="333333"/>
          <w:sz w:val="20"/>
          <w:szCs w:val="20"/>
        </w:rPr>
        <w:t> </w:t>
      </w:r>
    </w:p>
    <w:p w:rsidR="00460E08" w:rsidRPr="00460E08" w:rsidRDefault="00460E08" w:rsidP="00460E08">
      <w:pPr>
        <w:pStyle w:val="NormalWeb"/>
        <w:jc w:val="both"/>
        <w:rPr>
          <w:rFonts w:asciiTheme="minorHAnsi" w:hAnsiTheme="minorHAnsi"/>
          <w:color w:val="000000"/>
          <w:sz w:val="22"/>
          <w:szCs w:val="22"/>
        </w:rPr>
      </w:pPr>
      <w:r w:rsidRPr="00460E08">
        <w:rPr>
          <w:rFonts w:asciiTheme="minorHAnsi" w:hAnsiTheme="minorHAnsi"/>
          <w:color w:val="000000"/>
          <w:sz w:val="22"/>
          <w:szCs w:val="22"/>
        </w:rPr>
        <w:t>MÜDAHALE EKİBİ OLUŞTURULMASI:</w:t>
      </w:r>
    </w:p>
    <w:p w:rsidR="00460E08" w:rsidRPr="00460E08" w:rsidRDefault="00460E08" w:rsidP="00460E08">
      <w:pPr>
        <w:pStyle w:val="NormalWeb"/>
        <w:jc w:val="both"/>
        <w:rPr>
          <w:rFonts w:asciiTheme="minorHAnsi" w:hAnsiTheme="minorHAnsi"/>
          <w:color w:val="000000"/>
          <w:sz w:val="22"/>
          <w:szCs w:val="22"/>
        </w:rPr>
      </w:pPr>
      <w:r w:rsidRPr="00460E08">
        <w:rPr>
          <w:rFonts w:asciiTheme="minorHAnsi" w:hAnsiTheme="minorHAnsi"/>
          <w:color w:val="000000"/>
          <w:sz w:val="22"/>
          <w:szCs w:val="22"/>
        </w:rPr>
        <w:t>3.1.1 Mesai içi:</w:t>
      </w:r>
    </w:p>
    <w:p w:rsidR="00460E08" w:rsidRPr="00460E08" w:rsidRDefault="00460E08" w:rsidP="00460E08">
      <w:pPr>
        <w:pStyle w:val="NormalWeb"/>
        <w:jc w:val="both"/>
        <w:rPr>
          <w:rFonts w:asciiTheme="minorHAnsi" w:hAnsiTheme="minorHAnsi"/>
          <w:color w:val="000000"/>
          <w:sz w:val="22"/>
          <w:szCs w:val="22"/>
        </w:rPr>
      </w:pPr>
      <w:r w:rsidRPr="00460E08">
        <w:rPr>
          <w:rFonts w:asciiTheme="minorHAnsi" w:hAnsiTheme="minorHAnsi"/>
          <w:color w:val="000000"/>
          <w:sz w:val="22"/>
          <w:szCs w:val="22"/>
        </w:rPr>
        <w:t>Santral görevlisi;</w:t>
      </w:r>
    </w:p>
    <w:p w:rsidR="00460E08" w:rsidRPr="00460E08" w:rsidRDefault="00460E08" w:rsidP="00460E08">
      <w:pPr>
        <w:pStyle w:val="NormalWeb"/>
        <w:jc w:val="both"/>
        <w:rPr>
          <w:rFonts w:asciiTheme="minorHAnsi" w:hAnsiTheme="minorHAnsi"/>
          <w:color w:val="000000"/>
          <w:sz w:val="22"/>
          <w:szCs w:val="22"/>
        </w:rPr>
      </w:pPr>
      <w:r w:rsidRPr="00460E08">
        <w:rPr>
          <w:rFonts w:asciiTheme="minorHAnsi" w:hAnsiTheme="minorHAnsi"/>
          <w:color w:val="000000"/>
          <w:sz w:val="22"/>
          <w:szCs w:val="22"/>
        </w:rPr>
        <w:t>Kırmızı kod verilen yeri, bölümü Özel güvenlik birimine teknik birime ve diğer ilgili birimlere bildirir. Hastane Yöneticilerine ve Sivil Savunma Amirine ulaşır. Yangının meydana geldiği bölümün yangın ekip liderini ve birim sorumlusunu haberdar ediniz.</w:t>
      </w:r>
    </w:p>
    <w:p w:rsidR="00460E08" w:rsidRPr="00460E08" w:rsidRDefault="00460E08" w:rsidP="00460E08">
      <w:pPr>
        <w:pStyle w:val="NormalWeb"/>
        <w:jc w:val="both"/>
        <w:rPr>
          <w:rFonts w:asciiTheme="minorHAnsi" w:hAnsiTheme="minorHAnsi"/>
          <w:color w:val="000000"/>
          <w:sz w:val="22"/>
          <w:szCs w:val="22"/>
        </w:rPr>
      </w:pPr>
      <w:r w:rsidRPr="00460E08">
        <w:rPr>
          <w:rFonts w:asciiTheme="minorHAnsi" w:hAnsiTheme="minorHAnsi"/>
          <w:color w:val="000000"/>
          <w:sz w:val="22"/>
          <w:szCs w:val="22"/>
        </w:rPr>
        <w:t>3.1.2 Mesai dışı:</w:t>
      </w:r>
    </w:p>
    <w:p w:rsidR="00460E08" w:rsidRPr="00460E08" w:rsidRDefault="00460E08" w:rsidP="00460E08">
      <w:pPr>
        <w:pStyle w:val="NormalWeb"/>
        <w:jc w:val="both"/>
        <w:rPr>
          <w:rFonts w:asciiTheme="minorHAnsi" w:hAnsiTheme="minorHAnsi"/>
          <w:color w:val="000000"/>
          <w:sz w:val="22"/>
          <w:szCs w:val="22"/>
        </w:rPr>
      </w:pPr>
      <w:r w:rsidRPr="00460E08">
        <w:rPr>
          <w:rFonts w:asciiTheme="minorHAnsi" w:hAnsiTheme="minorHAnsi"/>
          <w:color w:val="000000"/>
          <w:sz w:val="22"/>
          <w:szCs w:val="22"/>
        </w:rPr>
        <w:t>Santral görevlisi; mesai dışında,</w:t>
      </w:r>
    </w:p>
    <w:p w:rsidR="00460E08" w:rsidRPr="00460E08" w:rsidRDefault="00460E08" w:rsidP="00460E08">
      <w:pPr>
        <w:pStyle w:val="NormalWeb"/>
        <w:jc w:val="both"/>
        <w:rPr>
          <w:rFonts w:asciiTheme="minorHAnsi" w:hAnsiTheme="minorHAnsi"/>
          <w:color w:val="000000"/>
          <w:sz w:val="22"/>
          <w:szCs w:val="22"/>
        </w:rPr>
      </w:pPr>
      <w:r w:rsidRPr="00460E08">
        <w:rPr>
          <w:rFonts w:asciiTheme="minorHAnsi" w:hAnsiTheme="minorHAnsi"/>
          <w:color w:val="000000"/>
          <w:sz w:val="22"/>
          <w:szCs w:val="22"/>
        </w:rPr>
        <w:t xml:space="preserve">Kırmızı kod verilen yeri, bölümü Özel güvenlik birimine teknik birime ve diğer ilgili birimlere bildirir. Hastane Yöneticilerine ve Sivil Savunma Amirine ulaşır. Yangının meydana geldiği bölümün yangın ekip liderini ve birim sorumlusunu haberdar </w:t>
      </w:r>
      <w:r w:rsidR="003A502D">
        <w:rPr>
          <w:rFonts w:asciiTheme="minorHAnsi" w:hAnsiTheme="minorHAnsi"/>
          <w:color w:val="000000"/>
          <w:sz w:val="22"/>
          <w:szCs w:val="22"/>
        </w:rPr>
        <w:t>eder.</w:t>
      </w:r>
    </w:p>
    <w:p w:rsidR="00460E08" w:rsidRPr="00460E08" w:rsidRDefault="00460E08" w:rsidP="00460E08">
      <w:pPr>
        <w:pStyle w:val="NormalWeb"/>
        <w:jc w:val="both"/>
        <w:rPr>
          <w:rFonts w:asciiTheme="minorHAnsi" w:hAnsiTheme="minorHAnsi"/>
          <w:color w:val="000000"/>
          <w:sz w:val="22"/>
          <w:szCs w:val="22"/>
        </w:rPr>
      </w:pPr>
      <w:r w:rsidRPr="00460E08">
        <w:rPr>
          <w:rFonts w:asciiTheme="minorHAnsi" w:hAnsiTheme="minorHAnsi"/>
          <w:color w:val="000000"/>
          <w:sz w:val="22"/>
          <w:szCs w:val="22"/>
        </w:rPr>
        <w:lastRenderedPageBreak/>
        <w:t>4. İŞLEYİŞ</w:t>
      </w:r>
    </w:p>
    <w:p w:rsidR="00460E08" w:rsidRDefault="00460E08" w:rsidP="00460E08">
      <w:pPr>
        <w:pStyle w:val="NormalWeb"/>
        <w:jc w:val="both"/>
        <w:rPr>
          <w:rFonts w:asciiTheme="minorHAnsi" w:hAnsiTheme="minorHAnsi"/>
          <w:color w:val="000000"/>
          <w:sz w:val="22"/>
          <w:szCs w:val="22"/>
        </w:rPr>
      </w:pPr>
      <w:r w:rsidRPr="00460E08">
        <w:rPr>
          <w:rFonts w:asciiTheme="minorHAnsi" w:hAnsiTheme="minorHAnsi"/>
          <w:color w:val="000000"/>
          <w:sz w:val="22"/>
          <w:szCs w:val="22"/>
        </w:rPr>
        <w:t>Yangın esnasında önceden hazırlanmış olan Yangın Acil Eylem Planına göre hareket edilecektir. Her ne olursa olsun ilk düşünce kendi can güvenliğini almak ve yakınında bulunan makine veya ekipmanın enerjisini keserek önceden belirlenmiş ve hastanede duyurulmuş olan acil çıkış yollarını kullanarak panik yapmadan Acil Durum</w:t>
      </w:r>
      <w:r w:rsidR="009813B4">
        <w:rPr>
          <w:rFonts w:asciiTheme="minorHAnsi" w:hAnsiTheme="minorHAnsi"/>
          <w:color w:val="000000"/>
          <w:sz w:val="22"/>
          <w:szCs w:val="22"/>
        </w:rPr>
        <w:t xml:space="preserve"> </w:t>
      </w:r>
      <w:r w:rsidRPr="00460E08">
        <w:rPr>
          <w:rFonts w:asciiTheme="minorHAnsi" w:hAnsiTheme="minorHAnsi"/>
          <w:color w:val="000000"/>
          <w:sz w:val="22"/>
          <w:szCs w:val="22"/>
        </w:rPr>
        <w:t>Toplanma Noktasına gidilmesi olacaktır.</w:t>
      </w:r>
    </w:p>
    <w:p w:rsidR="00460E08" w:rsidRPr="00460E08" w:rsidRDefault="00460E08" w:rsidP="00460E08">
      <w:pPr>
        <w:pStyle w:val="NormalWeb"/>
        <w:jc w:val="both"/>
        <w:rPr>
          <w:rFonts w:asciiTheme="minorHAnsi" w:hAnsiTheme="minorHAnsi"/>
          <w:color w:val="000000"/>
          <w:sz w:val="22"/>
          <w:szCs w:val="22"/>
        </w:rPr>
      </w:pPr>
      <w:r w:rsidRPr="00460E08">
        <w:rPr>
          <w:rFonts w:asciiTheme="minorHAnsi" w:hAnsiTheme="minorHAnsi"/>
          <w:color w:val="000000"/>
          <w:sz w:val="22"/>
          <w:szCs w:val="22"/>
        </w:rPr>
        <w:t>· Telaşlanmayınız.</w:t>
      </w:r>
    </w:p>
    <w:p w:rsidR="00460E08" w:rsidRPr="003A502D" w:rsidRDefault="00460E08" w:rsidP="003A502D">
      <w:pPr>
        <w:pStyle w:val="NormalWeb"/>
        <w:jc w:val="both"/>
        <w:rPr>
          <w:rFonts w:asciiTheme="minorHAnsi" w:hAnsiTheme="minorHAnsi"/>
          <w:color w:val="000000"/>
          <w:sz w:val="22"/>
          <w:szCs w:val="22"/>
        </w:rPr>
      </w:pPr>
      <w:r w:rsidRPr="00460E08">
        <w:rPr>
          <w:rFonts w:asciiTheme="minorHAnsi" w:hAnsiTheme="minorHAnsi"/>
          <w:color w:val="000000"/>
          <w:sz w:val="22"/>
          <w:szCs w:val="22"/>
        </w:rPr>
        <w:t>· 4444’ü tuşlayarak KIRMIZI KOD veriniz.</w:t>
      </w:r>
    </w:p>
    <w:p w:rsidR="00460E08" w:rsidRPr="00460E08" w:rsidRDefault="00460E08" w:rsidP="00460E08">
      <w:pPr>
        <w:pStyle w:val="NormalWeb"/>
        <w:jc w:val="both"/>
        <w:rPr>
          <w:rFonts w:asciiTheme="minorHAnsi" w:hAnsiTheme="minorHAnsi"/>
          <w:color w:val="000000"/>
          <w:sz w:val="22"/>
          <w:szCs w:val="22"/>
        </w:rPr>
      </w:pPr>
    </w:p>
    <w:p w:rsidR="00460E08" w:rsidRPr="00460E08" w:rsidRDefault="00460E08" w:rsidP="00460E08">
      <w:pPr>
        <w:pStyle w:val="NormalWeb"/>
        <w:jc w:val="both"/>
        <w:rPr>
          <w:rFonts w:asciiTheme="minorHAnsi" w:hAnsiTheme="minorHAnsi"/>
          <w:color w:val="000000"/>
          <w:sz w:val="22"/>
          <w:szCs w:val="22"/>
        </w:rPr>
      </w:pPr>
      <w:r w:rsidRPr="00460E08">
        <w:rPr>
          <w:rFonts w:asciiTheme="minorHAnsi" w:hAnsiTheme="minorHAnsi"/>
          <w:color w:val="000000"/>
          <w:sz w:val="22"/>
          <w:szCs w:val="22"/>
        </w:rPr>
        <w:t>· Yangın küçük çaplı ise uygun söndürme ekipmanı ile müdahale ederek yangını söndürünüz.</w:t>
      </w:r>
    </w:p>
    <w:p w:rsidR="00460E08" w:rsidRPr="00460E08" w:rsidRDefault="00460E08" w:rsidP="00460E08">
      <w:pPr>
        <w:pStyle w:val="NormalWeb"/>
        <w:jc w:val="both"/>
        <w:rPr>
          <w:rFonts w:asciiTheme="minorHAnsi" w:hAnsiTheme="minorHAnsi"/>
          <w:color w:val="000000"/>
          <w:sz w:val="22"/>
          <w:szCs w:val="22"/>
        </w:rPr>
      </w:pPr>
      <w:r w:rsidRPr="00460E08">
        <w:rPr>
          <w:rFonts w:asciiTheme="minorHAnsi" w:hAnsiTheme="minorHAnsi"/>
          <w:color w:val="000000"/>
          <w:sz w:val="22"/>
          <w:szCs w:val="22"/>
        </w:rPr>
        <w:t>· Kullanmış olduğun tüpü doldurulması için Acil Durum ve Afet Birim Sorumlusuna bildiriniz.</w:t>
      </w:r>
    </w:p>
    <w:p w:rsidR="003A502D" w:rsidRPr="003A502D" w:rsidRDefault="002F04E9" w:rsidP="003A502D">
      <w:pPr>
        <w:pStyle w:val="NormalWeb"/>
        <w:jc w:val="both"/>
        <w:rPr>
          <w:rFonts w:asciiTheme="minorHAnsi" w:hAnsiTheme="minorHAnsi"/>
          <w:color w:val="000000"/>
          <w:sz w:val="22"/>
          <w:szCs w:val="22"/>
        </w:rPr>
      </w:pPr>
      <w:r w:rsidRPr="003A502D">
        <w:rPr>
          <w:rFonts w:asciiTheme="minorHAnsi" w:hAnsiTheme="minorHAnsi" w:cs="Arial"/>
          <w:color w:val="333333"/>
          <w:sz w:val="22"/>
          <w:szCs w:val="22"/>
        </w:rPr>
        <w:t> </w:t>
      </w:r>
      <w:r w:rsidR="003A502D" w:rsidRPr="003A502D">
        <w:rPr>
          <w:rFonts w:asciiTheme="minorHAnsi" w:hAnsiTheme="minorHAnsi"/>
          <w:color w:val="000000"/>
          <w:sz w:val="22"/>
          <w:szCs w:val="22"/>
        </w:rPr>
        <w:t>Yangın müdahale edemeyeceğiniz kadar büyük ise;</w:t>
      </w:r>
    </w:p>
    <w:p w:rsidR="003A502D" w:rsidRPr="003A502D" w:rsidRDefault="003A502D" w:rsidP="003A502D">
      <w:pPr>
        <w:pStyle w:val="NormalWeb"/>
        <w:jc w:val="both"/>
        <w:rPr>
          <w:rFonts w:asciiTheme="minorHAnsi" w:hAnsiTheme="minorHAnsi"/>
          <w:color w:val="000000"/>
          <w:sz w:val="22"/>
          <w:szCs w:val="22"/>
        </w:rPr>
      </w:pPr>
      <w:r w:rsidRPr="003A502D">
        <w:rPr>
          <w:rFonts w:asciiTheme="minorHAnsi" w:hAnsiTheme="minorHAnsi"/>
          <w:color w:val="000000"/>
          <w:sz w:val="22"/>
          <w:szCs w:val="22"/>
        </w:rPr>
        <w:t>· 4444’ü tuşlayarak KIRMIZ KOD veriniz. Eş zamanlı olarak 110 itfaiye aranmalıdır.</w:t>
      </w:r>
    </w:p>
    <w:p w:rsidR="003A502D" w:rsidRPr="003A502D" w:rsidRDefault="003A502D" w:rsidP="003A502D">
      <w:pPr>
        <w:pStyle w:val="NormalWeb"/>
        <w:jc w:val="both"/>
        <w:rPr>
          <w:rFonts w:asciiTheme="minorHAnsi" w:hAnsiTheme="minorHAnsi"/>
          <w:color w:val="000000"/>
          <w:sz w:val="22"/>
          <w:szCs w:val="22"/>
        </w:rPr>
      </w:pPr>
      <w:r w:rsidRPr="003A502D">
        <w:rPr>
          <w:rFonts w:asciiTheme="minorHAnsi" w:hAnsiTheme="minorHAnsi"/>
          <w:color w:val="000000"/>
          <w:sz w:val="22"/>
          <w:szCs w:val="22"/>
        </w:rPr>
        <w:t>· Yangının yayılmasını önlemek için kapı ve pencereleri kapatınız.</w:t>
      </w:r>
    </w:p>
    <w:p w:rsidR="003A502D" w:rsidRPr="003A502D" w:rsidRDefault="003A502D" w:rsidP="003A502D">
      <w:pPr>
        <w:pStyle w:val="NormalWeb"/>
        <w:jc w:val="both"/>
        <w:rPr>
          <w:rFonts w:asciiTheme="minorHAnsi" w:hAnsiTheme="minorHAnsi"/>
          <w:color w:val="000000"/>
          <w:sz w:val="22"/>
          <w:szCs w:val="22"/>
        </w:rPr>
      </w:pPr>
      <w:r w:rsidRPr="003A502D">
        <w:rPr>
          <w:rFonts w:asciiTheme="minorHAnsi" w:hAnsiTheme="minorHAnsi"/>
          <w:color w:val="000000"/>
          <w:sz w:val="22"/>
          <w:szCs w:val="22"/>
        </w:rPr>
        <w:t>· İlkyardım sertifikanız var ise yaralılara ilk müdahaleni yapınız.</w:t>
      </w:r>
    </w:p>
    <w:p w:rsidR="003A502D" w:rsidRPr="003A502D" w:rsidRDefault="003A502D" w:rsidP="003A502D">
      <w:pPr>
        <w:pStyle w:val="NormalWeb"/>
        <w:jc w:val="both"/>
        <w:rPr>
          <w:rFonts w:asciiTheme="minorHAnsi" w:hAnsiTheme="minorHAnsi"/>
          <w:color w:val="000000"/>
          <w:sz w:val="22"/>
          <w:szCs w:val="22"/>
        </w:rPr>
      </w:pPr>
      <w:r w:rsidRPr="003A502D">
        <w:rPr>
          <w:rFonts w:asciiTheme="minorHAnsi" w:hAnsiTheme="minorHAnsi"/>
          <w:color w:val="000000"/>
          <w:sz w:val="22"/>
          <w:szCs w:val="22"/>
        </w:rPr>
        <w:t>· Yaralı yok ise acil çıkış güzergâhını kullanarak toplanma bölgesine doğru güvenli bir şekilde hareket ediniz, (Yakınında yangında ilk kurtarılacak bir eşya var ise onu da yanında götür.)</w:t>
      </w:r>
    </w:p>
    <w:p w:rsidR="003A502D" w:rsidRPr="003A502D" w:rsidRDefault="003A502D" w:rsidP="003A502D">
      <w:pPr>
        <w:pStyle w:val="NormalWeb"/>
        <w:jc w:val="both"/>
        <w:rPr>
          <w:rFonts w:asciiTheme="minorHAnsi" w:hAnsiTheme="minorHAnsi"/>
          <w:color w:val="000000"/>
          <w:sz w:val="22"/>
          <w:szCs w:val="22"/>
        </w:rPr>
      </w:pPr>
      <w:r w:rsidRPr="003A502D">
        <w:rPr>
          <w:rFonts w:asciiTheme="minorHAnsi" w:hAnsiTheme="minorHAnsi"/>
          <w:color w:val="000000"/>
          <w:sz w:val="22"/>
          <w:szCs w:val="22"/>
        </w:rPr>
        <w:t>· Bunları yaparken kendinizi ve başkalarını tehlikeye atmayınız.</w:t>
      </w:r>
    </w:p>
    <w:p w:rsidR="003A502D" w:rsidRPr="003A502D" w:rsidRDefault="003A502D" w:rsidP="003A502D">
      <w:pPr>
        <w:pStyle w:val="NormalWeb"/>
        <w:jc w:val="both"/>
        <w:rPr>
          <w:rFonts w:asciiTheme="minorHAnsi" w:hAnsiTheme="minorHAnsi"/>
          <w:color w:val="000000"/>
          <w:sz w:val="22"/>
          <w:szCs w:val="22"/>
        </w:rPr>
      </w:pPr>
      <w:r w:rsidRPr="003A502D">
        <w:rPr>
          <w:rFonts w:asciiTheme="minorHAnsi" w:hAnsiTheme="minorHAnsi"/>
          <w:color w:val="000000"/>
          <w:sz w:val="22"/>
          <w:szCs w:val="22"/>
        </w:rPr>
        <w:t>· Toplanma bölgesine geldiğinizde amirinize geldiğinizi bildirmeyi unutmayınız.</w:t>
      </w:r>
    </w:p>
    <w:p w:rsidR="003A502D" w:rsidRPr="003A502D" w:rsidRDefault="003A502D" w:rsidP="003A502D">
      <w:pPr>
        <w:pStyle w:val="NormalWeb"/>
        <w:jc w:val="both"/>
        <w:rPr>
          <w:rFonts w:asciiTheme="minorHAnsi" w:hAnsiTheme="minorHAnsi"/>
          <w:color w:val="000000"/>
          <w:sz w:val="22"/>
          <w:szCs w:val="22"/>
        </w:rPr>
      </w:pPr>
      <w:r w:rsidRPr="003A502D">
        <w:rPr>
          <w:rFonts w:asciiTheme="minorHAnsi" w:hAnsiTheme="minorHAnsi"/>
          <w:color w:val="000000"/>
          <w:sz w:val="22"/>
          <w:szCs w:val="22"/>
        </w:rPr>
        <w:t>Bu arada ekipler ekip liderleri eşliğinde görev tanımları içerisinde olay yerine müdahale eder. İtfaiye geldiği andan itibaren itfaiye memurlarının yardımcısı konumuna geçerler.</w:t>
      </w:r>
    </w:p>
    <w:p w:rsidR="003A502D" w:rsidRPr="003A502D" w:rsidRDefault="003A502D" w:rsidP="003A502D">
      <w:pPr>
        <w:pStyle w:val="NormalWeb"/>
        <w:jc w:val="both"/>
        <w:rPr>
          <w:rFonts w:asciiTheme="minorHAnsi" w:hAnsiTheme="minorHAnsi"/>
          <w:color w:val="000000"/>
          <w:sz w:val="22"/>
          <w:szCs w:val="22"/>
        </w:rPr>
      </w:pPr>
      <w:r w:rsidRPr="003A502D">
        <w:rPr>
          <w:rFonts w:asciiTheme="minorHAnsi" w:hAnsiTheme="minorHAnsi"/>
          <w:color w:val="000000"/>
          <w:sz w:val="22"/>
          <w:szCs w:val="22"/>
        </w:rPr>
        <w:t>Yangın mahallinden aldığınız bilgiler doğrultusunda sırasıyla;</w:t>
      </w:r>
    </w:p>
    <w:p w:rsidR="003A502D" w:rsidRPr="003A502D" w:rsidRDefault="003A502D" w:rsidP="003A502D">
      <w:pPr>
        <w:pStyle w:val="NormalWeb"/>
        <w:jc w:val="both"/>
        <w:rPr>
          <w:rFonts w:asciiTheme="minorHAnsi" w:hAnsiTheme="minorHAnsi"/>
          <w:color w:val="000000"/>
          <w:sz w:val="22"/>
          <w:szCs w:val="22"/>
        </w:rPr>
      </w:pPr>
      <w:r w:rsidRPr="003A502D">
        <w:rPr>
          <w:rFonts w:asciiTheme="minorHAnsi" w:hAnsiTheme="minorHAnsi"/>
          <w:color w:val="000000"/>
          <w:sz w:val="22"/>
          <w:szCs w:val="22"/>
        </w:rPr>
        <w:lastRenderedPageBreak/>
        <w:t>Yangın yeri, cinsi, büyüklüğü ve adresini KIRMIZI KOD BİLDİRİM FORMU’na yazınız.</w:t>
      </w:r>
    </w:p>
    <w:p w:rsidR="003A502D" w:rsidRPr="003A502D" w:rsidRDefault="003A502D" w:rsidP="003A502D">
      <w:pPr>
        <w:pStyle w:val="NormalWeb"/>
        <w:jc w:val="both"/>
        <w:rPr>
          <w:rFonts w:asciiTheme="minorHAnsi" w:hAnsiTheme="minorHAnsi"/>
          <w:color w:val="000000"/>
          <w:sz w:val="22"/>
          <w:szCs w:val="22"/>
        </w:rPr>
      </w:pPr>
      <w:r w:rsidRPr="003A502D">
        <w:rPr>
          <w:rFonts w:asciiTheme="minorHAnsi" w:hAnsiTheme="minorHAnsi"/>
          <w:color w:val="000000"/>
          <w:sz w:val="22"/>
          <w:szCs w:val="22"/>
        </w:rPr>
        <w:t>5. KAYIT</w:t>
      </w:r>
    </w:p>
    <w:p w:rsidR="003A502D" w:rsidRPr="003A502D" w:rsidRDefault="003A502D" w:rsidP="003A502D">
      <w:pPr>
        <w:pStyle w:val="NormalWeb"/>
        <w:jc w:val="both"/>
        <w:rPr>
          <w:rFonts w:asciiTheme="minorHAnsi" w:hAnsiTheme="minorHAnsi"/>
          <w:color w:val="000000"/>
          <w:sz w:val="22"/>
          <w:szCs w:val="22"/>
        </w:rPr>
      </w:pPr>
      <w:r w:rsidRPr="003A502D">
        <w:rPr>
          <w:rFonts w:asciiTheme="minorHAnsi" w:hAnsiTheme="minorHAnsi"/>
          <w:color w:val="000000"/>
          <w:sz w:val="22"/>
          <w:szCs w:val="22"/>
        </w:rPr>
        <w:t>Kırmızı kod müdahale ekibi, işi bittikten sonra “Kırmızı Kod Bildirim Formunu” doldurarak kalite yönetim birimine teslim eder. Kırmızı kod sorumlu ekibi, bu bildirimleri değerlendirerek gerekiyorsa düzeltici-önleyici faaliyet başlatır.</w:t>
      </w:r>
    </w:p>
    <w:p w:rsidR="003A502D" w:rsidRPr="003A502D" w:rsidRDefault="003A502D" w:rsidP="003A502D">
      <w:pPr>
        <w:pStyle w:val="NormalWeb"/>
        <w:jc w:val="both"/>
        <w:rPr>
          <w:rFonts w:asciiTheme="minorHAnsi" w:hAnsiTheme="minorHAnsi"/>
          <w:color w:val="000000"/>
          <w:sz w:val="22"/>
          <w:szCs w:val="22"/>
        </w:rPr>
      </w:pPr>
      <w:r w:rsidRPr="003A502D">
        <w:rPr>
          <w:rFonts w:asciiTheme="minorHAnsi" w:hAnsiTheme="minorHAnsi"/>
          <w:color w:val="000000"/>
          <w:sz w:val="22"/>
          <w:szCs w:val="22"/>
        </w:rPr>
        <w:t>6.İLGİLİ DOKÜMANLAR:</w:t>
      </w:r>
    </w:p>
    <w:p w:rsidR="003A502D" w:rsidRPr="003A502D" w:rsidRDefault="003A502D" w:rsidP="003A502D">
      <w:pPr>
        <w:pStyle w:val="NormalWeb"/>
        <w:rPr>
          <w:rFonts w:asciiTheme="minorHAnsi" w:hAnsiTheme="minorHAnsi"/>
          <w:color w:val="000000"/>
          <w:sz w:val="22"/>
          <w:szCs w:val="22"/>
        </w:rPr>
      </w:pPr>
      <w:r w:rsidRPr="003A502D">
        <w:rPr>
          <w:rFonts w:asciiTheme="minorHAnsi" w:hAnsiTheme="minorHAnsi"/>
          <w:color w:val="000000"/>
          <w:sz w:val="22"/>
          <w:szCs w:val="22"/>
        </w:rPr>
        <w:t>Kırmızı Kod Bildirim Formu</w:t>
      </w:r>
    </w:p>
    <w:p w:rsidR="002F04E9" w:rsidRDefault="002F04E9" w:rsidP="002F04E9">
      <w:pPr>
        <w:pStyle w:val="NormalWeb"/>
        <w:shd w:val="clear" w:color="auto" w:fill="FFFFFF"/>
        <w:spacing w:before="251" w:beforeAutospacing="0" w:after="251" w:afterAutospacing="0"/>
        <w:jc w:val="both"/>
        <w:textAlignment w:val="baseline"/>
        <w:rPr>
          <w:rFonts w:ascii="Arial" w:hAnsi="Arial" w:cs="Arial"/>
          <w:color w:val="333333"/>
          <w:sz w:val="20"/>
          <w:szCs w:val="20"/>
        </w:rPr>
      </w:pPr>
    </w:p>
    <w:p w:rsidR="003239D7" w:rsidRPr="002F04E9" w:rsidRDefault="00AA14D7" w:rsidP="002F04E9"/>
    <w:sectPr w:rsidR="003239D7" w:rsidRPr="002F04E9" w:rsidSect="002331F2">
      <w:headerReference w:type="even" r:id="rId6"/>
      <w:headerReference w:type="default" r:id="rId7"/>
      <w:footerReference w:type="even" r:id="rId8"/>
      <w:footerReference w:type="default" r:id="rId9"/>
      <w:headerReference w:type="first" r:id="rId10"/>
      <w:footerReference w:type="first" r:id="rId11"/>
      <w:pgSz w:w="11906" w:h="16838" w:code="9"/>
      <w:pgMar w:top="1417"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14D7" w:rsidRDefault="00AA14D7" w:rsidP="002F04E9">
      <w:pPr>
        <w:spacing w:after="0" w:line="240" w:lineRule="auto"/>
      </w:pPr>
      <w:r>
        <w:separator/>
      </w:r>
    </w:p>
  </w:endnote>
  <w:endnote w:type="continuationSeparator" w:id="0">
    <w:p w:rsidR="00AA14D7" w:rsidRDefault="00AA14D7" w:rsidP="002F04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2A16" w:rsidRDefault="007E2A16">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4804" w:rsidRDefault="002D4804">
    <w:pPr>
      <w:pStyle w:val="AltBilgi"/>
    </w:pPr>
  </w:p>
  <w:tbl>
    <w:tblPr>
      <w:tblStyle w:val="TableGrid"/>
      <w:tblW w:w="10042" w:type="dxa"/>
      <w:tblInd w:w="144" w:type="dxa"/>
      <w:tblCellMar>
        <w:top w:w="12" w:type="dxa"/>
        <w:left w:w="115" w:type="dxa"/>
        <w:right w:w="115" w:type="dxa"/>
      </w:tblCellMar>
      <w:tblLook w:val="04A0" w:firstRow="1" w:lastRow="0" w:firstColumn="1" w:lastColumn="0" w:noHBand="0" w:noVBand="1"/>
    </w:tblPr>
    <w:tblGrid>
      <w:gridCol w:w="3829"/>
      <w:gridCol w:w="3839"/>
      <w:gridCol w:w="2374"/>
    </w:tblGrid>
    <w:tr w:rsidR="002D4804" w:rsidTr="002D4804">
      <w:trPr>
        <w:trHeight w:val="276"/>
      </w:trPr>
      <w:tc>
        <w:tcPr>
          <w:tcW w:w="3829" w:type="dxa"/>
          <w:tcBorders>
            <w:top w:val="single" w:sz="4" w:space="0" w:color="000000"/>
            <w:left w:val="single" w:sz="4" w:space="0" w:color="000000"/>
            <w:bottom w:val="single" w:sz="4" w:space="0" w:color="000000"/>
            <w:right w:val="single" w:sz="4" w:space="0" w:color="000000"/>
          </w:tcBorders>
          <w:hideMark/>
        </w:tcPr>
        <w:p w:rsidR="002D4804" w:rsidRDefault="002D4804" w:rsidP="002D4804">
          <w:pPr>
            <w:spacing w:line="256" w:lineRule="auto"/>
            <w:ind w:right="5"/>
            <w:jc w:val="center"/>
            <w:rPr>
              <w:sz w:val="20"/>
            </w:rPr>
          </w:pPr>
          <w:r>
            <w:rPr>
              <w:sz w:val="20"/>
            </w:rPr>
            <w:t xml:space="preserve">Hazırlayan </w:t>
          </w:r>
        </w:p>
      </w:tc>
      <w:tc>
        <w:tcPr>
          <w:tcW w:w="3839" w:type="dxa"/>
          <w:tcBorders>
            <w:top w:val="single" w:sz="4" w:space="0" w:color="000000"/>
            <w:left w:val="single" w:sz="4" w:space="0" w:color="000000"/>
            <w:bottom w:val="single" w:sz="4" w:space="0" w:color="000000"/>
            <w:right w:val="single" w:sz="4" w:space="0" w:color="000000"/>
          </w:tcBorders>
          <w:hideMark/>
        </w:tcPr>
        <w:p w:rsidR="002D4804" w:rsidRDefault="002D4804" w:rsidP="002D4804">
          <w:pPr>
            <w:spacing w:line="256" w:lineRule="auto"/>
            <w:ind w:right="5"/>
            <w:jc w:val="center"/>
            <w:rPr>
              <w:sz w:val="20"/>
            </w:rPr>
          </w:pPr>
          <w:r>
            <w:rPr>
              <w:sz w:val="20"/>
            </w:rPr>
            <w:t xml:space="preserve">Kontrol Eden </w:t>
          </w:r>
        </w:p>
      </w:tc>
      <w:tc>
        <w:tcPr>
          <w:tcW w:w="2374" w:type="dxa"/>
          <w:tcBorders>
            <w:top w:val="single" w:sz="4" w:space="0" w:color="000000"/>
            <w:left w:val="single" w:sz="4" w:space="0" w:color="000000"/>
            <w:bottom w:val="single" w:sz="4" w:space="0" w:color="000000"/>
            <w:right w:val="single" w:sz="4" w:space="0" w:color="000000"/>
          </w:tcBorders>
          <w:hideMark/>
        </w:tcPr>
        <w:p w:rsidR="002D4804" w:rsidRDefault="002D4804" w:rsidP="002D4804">
          <w:pPr>
            <w:spacing w:line="256" w:lineRule="auto"/>
            <w:ind w:right="5"/>
            <w:jc w:val="center"/>
            <w:rPr>
              <w:sz w:val="20"/>
            </w:rPr>
          </w:pPr>
          <w:r>
            <w:rPr>
              <w:sz w:val="20"/>
            </w:rPr>
            <w:t xml:space="preserve">Onaylayan </w:t>
          </w:r>
        </w:p>
      </w:tc>
    </w:tr>
    <w:tr w:rsidR="002D4804" w:rsidTr="002D4804">
      <w:trPr>
        <w:trHeight w:val="398"/>
      </w:trPr>
      <w:tc>
        <w:tcPr>
          <w:tcW w:w="3829" w:type="dxa"/>
          <w:tcBorders>
            <w:top w:val="single" w:sz="4" w:space="0" w:color="000000"/>
            <w:left w:val="single" w:sz="4" w:space="0" w:color="000000"/>
            <w:bottom w:val="single" w:sz="4" w:space="0" w:color="000000"/>
            <w:right w:val="single" w:sz="4" w:space="0" w:color="000000"/>
          </w:tcBorders>
          <w:hideMark/>
        </w:tcPr>
        <w:p w:rsidR="002D4804" w:rsidRDefault="002D4804" w:rsidP="002D4804">
          <w:pPr>
            <w:spacing w:line="256" w:lineRule="auto"/>
            <w:ind w:right="1"/>
            <w:jc w:val="center"/>
            <w:rPr>
              <w:sz w:val="20"/>
            </w:rPr>
          </w:pPr>
          <w:r>
            <w:rPr>
              <w:sz w:val="20"/>
            </w:rPr>
            <w:t xml:space="preserve">Kalite Yönetim Birimi </w:t>
          </w:r>
        </w:p>
      </w:tc>
      <w:tc>
        <w:tcPr>
          <w:tcW w:w="3839" w:type="dxa"/>
          <w:tcBorders>
            <w:top w:val="single" w:sz="4" w:space="0" w:color="000000"/>
            <w:left w:val="single" w:sz="4" w:space="0" w:color="000000"/>
            <w:bottom w:val="single" w:sz="4" w:space="0" w:color="000000"/>
            <w:right w:val="single" w:sz="4" w:space="0" w:color="000000"/>
          </w:tcBorders>
          <w:hideMark/>
        </w:tcPr>
        <w:p w:rsidR="002D4804" w:rsidRDefault="002D4804" w:rsidP="002D4804">
          <w:pPr>
            <w:spacing w:line="256" w:lineRule="auto"/>
            <w:ind w:right="3"/>
            <w:jc w:val="center"/>
            <w:rPr>
              <w:sz w:val="20"/>
            </w:rPr>
          </w:pPr>
          <w:r>
            <w:rPr>
              <w:sz w:val="20"/>
            </w:rPr>
            <w:t xml:space="preserve">Kalite Yönetim Direktörü </w:t>
          </w:r>
        </w:p>
      </w:tc>
      <w:tc>
        <w:tcPr>
          <w:tcW w:w="2374" w:type="dxa"/>
          <w:tcBorders>
            <w:top w:val="single" w:sz="4" w:space="0" w:color="000000"/>
            <w:left w:val="single" w:sz="4" w:space="0" w:color="000000"/>
            <w:bottom w:val="single" w:sz="4" w:space="0" w:color="000000"/>
            <w:right w:val="single" w:sz="4" w:space="0" w:color="000000"/>
          </w:tcBorders>
          <w:hideMark/>
        </w:tcPr>
        <w:p w:rsidR="002D4804" w:rsidRDefault="002D4804" w:rsidP="002D4804">
          <w:pPr>
            <w:spacing w:line="256" w:lineRule="auto"/>
            <w:jc w:val="center"/>
            <w:rPr>
              <w:sz w:val="20"/>
            </w:rPr>
          </w:pPr>
          <w:r>
            <w:rPr>
              <w:sz w:val="20"/>
            </w:rPr>
            <w:t xml:space="preserve">Dekan </w:t>
          </w:r>
        </w:p>
      </w:tc>
    </w:tr>
  </w:tbl>
  <w:p w:rsidR="002D4804" w:rsidRDefault="002D4804">
    <w:pPr>
      <w:pStyle w:val="AltBilgi"/>
    </w:pPr>
  </w:p>
  <w:p w:rsidR="007E2A16" w:rsidRDefault="007E2A16">
    <w:pPr>
      <w:pStyle w:val="AltBilgi"/>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2A16" w:rsidRDefault="007E2A16">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14D7" w:rsidRDefault="00AA14D7" w:rsidP="002F04E9">
      <w:pPr>
        <w:spacing w:after="0" w:line="240" w:lineRule="auto"/>
      </w:pPr>
      <w:r>
        <w:separator/>
      </w:r>
    </w:p>
  </w:footnote>
  <w:footnote w:type="continuationSeparator" w:id="0">
    <w:p w:rsidR="00AA14D7" w:rsidRDefault="00AA14D7" w:rsidP="002F04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2A16" w:rsidRDefault="007E2A16">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2BB1" w:rsidRDefault="004D2BB1">
    <w:pPr>
      <w:pStyle w:val="stBilgi"/>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760"/>
      <w:gridCol w:w="1931"/>
      <w:gridCol w:w="1909"/>
      <w:gridCol w:w="1935"/>
      <w:gridCol w:w="1677"/>
    </w:tblGrid>
    <w:tr w:rsidR="004D2BB1" w:rsidTr="00436F21">
      <w:trPr>
        <w:trHeight w:val="1433"/>
      </w:trPr>
      <w:tc>
        <w:tcPr>
          <w:tcW w:w="956" w:type="pct"/>
          <w:tcBorders>
            <w:top w:val="single" w:sz="4" w:space="0" w:color="auto"/>
            <w:left w:val="single" w:sz="4" w:space="0" w:color="auto"/>
            <w:bottom w:val="single" w:sz="4" w:space="0" w:color="auto"/>
            <w:right w:val="single" w:sz="4" w:space="0" w:color="auto"/>
          </w:tcBorders>
          <w:vAlign w:val="center"/>
          <w:hideMark/>
        </w:tcPr>
        <w:p w:rsidR="004D2BB1" w:rsidRPr="00B4712B" w:rsidRDefault="004D2BB1" w:rsidP="004D2BB1">
          <w:pPr>
            <w:pStyle w:val="stBilgi"/>
            <w:jc w:val="center"/>
            <w:rPr>
              <w:sz w:val="18"/>
              <w:szCs w:val="18"/>
            </w:rPr>
          </w:pPr>
          <w:r w:rsidRPr="00B4712B">
            <w:rPr>
              <w:noProof/>
              <w:sz w:val="18"/>
              <w:szCs w:val="18"/>
            </w:rPr>
            <w:drawing>
              <wp:inline distT="0" distB="0" distL="0" distR="0" wp14:anchorId="44EC3305" wp14:editId="346E1E55">
                <wp:extent cx="933450" cy="933450"/>
                <wp:effectExtent l="0" t="0" r="0" b="0"/>
                <wp:docPr id="7" name="Resim 7" descr="C:\Users\pc\Desktop\FAKÜLTE LOGOS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Desktop\FAKÜLTE LOGOSU.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inline>
            </w:drawing>
          </w:r>
        </w:p>
      </w:tc>
      <w:tc>
        <w:tcPr>
          <w:tcW w:w="3134" w:type="pct"/>
          <w:gridSpan w:val="3"/>
          <w:tcBorders>
            <w:top w:val="single" w:sz="4" w:space="0" w:color="auto"/>
            <w:left w:val="single" w:sz="4" w:space="0" w:color="auto"/>
            <w:bottom w:val="single" w:sz="4" w:space="0" w:color="auto"/>
            <w:right w:val="single" w:sz="4" w:space="0" w:color="auto"/>
          </w:tcBorders>
        </w:tcPr>
        <w:p w:rsidR="004D2BB1" w:rsidRPr="00B4712B" w:rsidRDefault="004D2BB1" w:rsidP="004D2BB1">
          <w:pPr>
            <w:pStyle w:val="stBilgi"/>
            <w:jc w:val="center"/>
            <w:rPr>
              <w:b/>
              <w:sz w:val="18"/>
              <w:szCs w:val="18"/>
            </w:rPr>
          </w:pPr>
        </w:p>
        <w:p w:rsidR="004D2BB1" w:rsidRPr="00B4712B" w:rsidRDefault="004D2BB1" w:rsidP="004D2BB1">
          <w:pPr>
            <w:pStyle w:val="stBilgi"/>
            <w:jc w:val="center"/>
            <w:rPr>
              <w:b/>
              <w:sz w:val="18"/>
              <w:szCs w:val="18"/>
            </w:rPr>
          </w:pPr>
        </w:p>
        <w:p w:rsidR="00B4712B" w:rsidRPr="00B4712B" w:rsidRDefault="00B4712B" w:rsidP="00B4712B">
          <w:pPr>
            <w:spacing w:after="23" w:line="256" w:lineRule="auto"/>
            <w:ind w:right="8"/>
            <w:jc w:val="center"/>
            <w:rPr>
              <w:sz w:val="18"/>
              <w:szCs w:val="18"/>
            </w:rPr>
          </w:pPr>
          <w:r w:rsidRPr="00B4712B">
            <w:rPr>
              <w:b/>
              <w:sz w:val="18"/>
              <w:szCs w:val="18"/>
            </w:rPr>
            <w:t>T.C.</w:t>
          </w:r>
        </w:p>
        <w:p w:rsidR="00B4712B" w:rsidRPr="00B4712B" w:rsidRDefault="00B4712B" w:rsidP="00B4712B">
          <w:pPr>
            <w:spacing w:after="17" w:line="256" w:lineRule="auto"/>
            <w:ind w:right="8"/>
            <w:jc w:val="center"/>
            <w:rPr>
              <w:sz w:val="18"/>
              <w:szCs w:val="18"/>
            </w:rPr>
          </w:pPr>
          <w:r w:rsidRPr="00B4712B">
            <w:rPr>
              <w:b/>
              <w:sz w:val="18"/>
              <w:szCs w:val="18"/>
            </w:rPr>
            <w:t>AKSARAY ÜNİVERSİTESİ</w:t>
          </w:r>
        </w:p>
        <w:p w:rsidR="00B4712B" w:rsidRPr="00B4712B" w:rsidRDefault="00B4712B" w:rsidP="00B4712B">
          <w:pPr>
            <w:spacing w:line="256" w:lineRule="auto"/>
            <w:ind w:right="6"/>
            <w:jc w:val="center"/>
            <w:rPr>
              <w:b/>
              <w:sz w:val="18"/>
              <w:szCs w:val="18"/>
            </w:rPr>
          </w:pPr>
          <w:r w:rsidRPr="00B4712B">
            <w:rPr>
              <w:b/>
              <w:sz w:val="18"/>
              <w:szCs w:val="18"/>
            </w:rPr>
            <w:t>Diş Hekimliği Fakültesi</w:t>
          </w:r>
        </w:p>
        <w:p w:rsidR="00B4712B" w:rsidRPr="00B4712B" w:rsidRDefault="00B4712B" w:rsidP="00B4712B">
          <w:pPr>
            <w:jc w:val="center"/>
            <w:rPr>
              <w:b/>
              <w:sz w:val="18"/>
              <w:szCs w:val="18"/>
            </w:rPr>
          </w:pPr>
          <w:r w:rsidRPr="00B4712B">
            <w:rPr>
              <w:b/>
              <w:sz w:val="18"/>
              <w:szCs w:val="18"/>
            </w:rPr>
            <w:t>Ağız, Diş Sağlığı Uygulama ve Araştırma Merkezi</w:t>
          </w:r>
        </w:p>
        <w:p w:rsidR="004D2BB1" w:rsidRPr="00B4712B" w:rsidRDefault="004D2BB1" w:rsidP="004D2BB1">
          <w:pPr>
            <w:tabs>
              <w:tab w:val="left" w:pos="1950"/>
              <w:tab w:val="center" w:pos="4536"/>
              <w:tab w:val="right" w:pos="9072"/>
            </w:tabs>
            <w:jc w:val="center"/>
            <w:rPr>
              <w:smallCaps/>
              <w:sz w:val="18"/>
              <w:szCs w:val="18"/>
            </w:rPr>
          </w:pPr>
          <w:r w:rsidRPr="00B4712B">
            <w:rPr>
              <w:smallCaps/>
              <w:sz w:val="18"/>
              <w:szCs w:val="18"/>
            </w:rPr>
            <w:t>KIRMIZI KOD EKİBİ ÇALIŞMA TALİMATI</w:t>
          </w:r>
        </w:p>
      </w:tc>
      <w:tc>
        <w:tcPr>
          <w:tcW w:w="911" w:type="pct"/>
          <w:tcBorders>
            <w:top w:val="single" w:sz="4" w:space="0" w:color="auto"/>
            <w:left w:val="single" w:sz="4" w:space="0" w:color="auto"/>
            <w:bottom w:val="single" w:sz="4" w:space="0" w:color="auto"/>
            <w:right w:val="single" w:sz="4" w:space="0" w:color="auto"/>
          </w:tcBorders>
          <w:vAlign w:val="center"/>
          <w:hideMark/>
        </w:tcPr>
        <w:p w:rsidR="004D2BB1" w:rsidRPr="00B4712B" w:rsidRDefault="007E2A16" w:rsidP="004D2BB1">
          <w:pPr>
            <w:jc w:val="center"/>
            <w:rPr>
              <w:sz w:val="18"/>
              <w:szCs w:val="18"/>
            </w:rPr>
          </w:pPr>
          <w:r w:rsidRPr="00B4712B">
            <w:rPr>
              <w:noProof/>
              <w:sz w:val="18"/>
              <w:szCs w:val="18"/>
              <w:lang w:eastAsia="tr-TR"/>
            </w:rPr>
            <w:drawing>
              <wp:inline distT="0" distB="0" distL="0" distR="0" wp14:anchorId="7F8E82B5" wp14:editId="1939662C">
                <wp:extent cx="724525" cy="676600"/>
                <wp:effectExtent l="0" t="0" r="0" b="0"/>
                <wp:docPr id="4" name="Resim 4" descr="Dosya:Aksaray Üniversitesi logo.jpg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osya:Aksaray Üniversitesi logo.jpg - Vikipedi"/>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53693" cy="797224"/>
                        </a:xfrm>
                        <a:prstGeom prst="rect">
                          <a:avLst/>
                        </a:prstGeom>
                        <a:noFill/>
                        <a:ln>
                          <a:noFill/>
                        </a:ln>
                      </pic:spPr>
                    </pic:pic>
                  </a:graphicData>
                </a:graphic>
              </wp:inline>
            </w:drawing>
          </w:r>
        </w:p>
      </w:tc>
    </w:tr>
    <w:tr w:rsidR="004D2BB1" w:rsidRPr="00E23E21" w:rsidTr="00436F21">
      <w:trPr>
        <w:trHeight w:val="292"/>
      </w:trPr>
      <w:tc>
        <w:tcPr>
          <w:tcW w:w="956" w:type="pct"/>
          <w:tcBorders>
            <w:top w:val="single" w:sz="4" w:space="0" w:color="auto"/>
            <w:left w:val="single" w:sz="4" w:space="0" w:color="auto"/>
            <w:bottom w:val="single" w:sz="4" w:space="0" w:color="auto"/>
            <w:right w:val="single" w:sz="4" w:space="0" w:color="auto"/>
          </w:tcBorders>
          <w:vAlign w:val="center"/>
          <w:hideMark/>
        </w:tcPr>
        <w:p w:rsidR="004D2BB1" w:rsidRPr="00B4712B" w:rsidRDefault="004D2BB1" w:rsidP="004D2BB1">
          <w:pPr>
            <w:jc w:val="center"/>
            <w:rPr>
              <w:sz w:val="18"/>
              <w:szCs w:val="18"/>
            </w:rPr>
          </w:pPr>
          <w:r w:rsidRPr="00B4712B">
            <w:rPr>
              <w:sz w:val="18"/>
              <w:szCs w:val="18"/>
            </w:rPr>
            <w:t>DOKÜMAN KODU</w:t>
          </w:r>
        </w:p>
      </w:tc>
      <w:tc>
        <w:tcPr>
          <w:tcW w:w="1048" w:type="pct"/>
          <w:tcBorders>
            <w:top w:val="single" w:sz="4" w:space="0" w:color="auto"/>
            <w:left w:val="single" w:sz="4" w:space="0" w:color="auto"/>
            <w:bottom w:val="single" w:sz="4" w:space="0" w:color="auto"/>
            <w:right w:val="single" w:sz="4" w:space="0" w:color="auto"/>
          </w:tcBorders>
          <w:vAlign w:val="center"/>
          <w:hideMark/>
        </w:tcPr>
        <w:p w:rsidR="004D2BB1" w:rsidRPr="00B4712B" w:rsidRDefault="004D2BB1" w:rsidP="004D2BB1">
          <w:pPr>
            <w:jc w:val="center"/>
            <w:rPr>
              <w:sz w:val="18"/>
              <w:szCs w:val="18"/>
            </w:rPr>
          </w:pPr>
          <w:r w:rsidRPr="00B4712B">
            <w:rPr>
              <w:sz w:val="18"/>
              <w:szCs w:val="18"/>
            </w:rPr>
            <w:t>YAYIN TARİHİ</w:t>
          </w:r>
        </w:p>
      </w:tc>
      <w:tc>
        <w:tcPr>
          <w:tcW w:w="1036" w:type="pct"/>
          <w:tcBorders>
            <w:top w:val="single" w:sz="4" w:space="0" w:color="auto"/>
            <w:left w:val="single" w:sz="4" w:space="0" w:color="auto"/>
            <w:bottom w:val="single" w:sz="4" w:space="0" w:color="auto"/>
            <w:right w:val="single" w:sz="4" w:space="0" w:color="auto"/>
          </w:tcBorders>
          <w:vAlign w:val="center"/>
          <w:hideMark/>
        </w:tcPr>
        <w:p w:rsidR="004D2BB1" w:rsidRPr="00B4712B" w:rsidRDefault="004D2BB1" w:rsidP="004D2BB1">
          <w:pPr>
            <w:jc w:val="center"/>
            <w:rPr>
              <w:sz w:val="18"/>
              <w:szCs w:val="18"/>
            </w:rPr>
          </w:pPr>
          <w:r w:rsidRPr="00B4712B">
            <w:rPr>
              <w:sz w:val="18"/>
              <w:szCs w:val="18"/>
            </w:rPr>
            <w:t>REVİZYON NO</w:t>
          </w:r>
        </w:p>
      </w:tc>
      <w:tc>
        <w:tcPr>
          <w:tcW w:w="1050" w:type="pct"/>
          <w:tcBorders>
            <w:top w:val="single" w:sz="4" w:space="0" w:color="auto"/>
            <w:left w:val="single" w:sz="4" w:space="0" w:color="auto"/>
            <w:bottom w:val="single" w:sz="4" w:space="0" w:color="auto"/>
            <w:right w:val="single" w:sz="4" w:space="0" w:color="auto"/>
          </w:tcBorders>
          <w:vAlign w:val="center"/>
          <w:hideMark/>
        </w:tcPr>
        <w:p w:rsidR="004D2BB1" w:rsidRPr="00B4712B" w:rsidRDefault="004D2BB1" w:rsidP="004D2BB1">
          <w:pPr>
            <w:jc w:val="center"/>
            <w:rPr>
              <w:sz w:val="18"/>
              <w:szCs w:val="18"/>
            </w:rPr>
          </w:pPr>
          <w:r w:rsidRPr="00B4712B">
            <w:rPr>
              <w:sz w:val="18"/>
              <w:szCs w:val="18"/>
            </w:rPr>
            <w:t>REVİZYON TARİHİ</w:t>
          </w:r>
        </w:p>
      </w:tc>
      <w:tc>
        <w:tcPr>
          <w:tcW w:w="911" w:type="pct"/>
          <w:tcBorders>
            <w:top w:val="single" w:sz="4" w:space="0" w:color="auto"/>
            <w:left w:val="single" w:sz="4" w:space="0" w:color="auto"/>
            <w:bottom w:val="single" w:sz="4" w:space="0" w:color="auto"/>
            <w:right w:val="single" w:sz="4" w:space="0" w:color="auto"/>
          </w:tcBorders>
          <w:vAlign w:val="center"/>
          <w:hideMark/>
        </w:tcPr>
        <w:p w:rsidR="004D2BB1" w:rsidRPr="00B4712B" w:rsidRDefault="004D2BB1" w:rsidP="004D2BB1">
          <w:pPr>
            <w:jc w:val="center"/>
            <w:rPr>
              <w:sz w:val="18"/>
              <w:szCs w:val="18"/>
            </w:rPr>
          </w:pPr>
          <w:r w:rsidRPr="00B4712B">
            <w:rPr>
              <w:sz w:val="18"/>
              <w:szCs w:val="18"/>
            </w:rPr>
            <w:t>SAYFA NO</w:t>
          </w:r>
        </w:p>
      </w:tc>
    </w:tr>
    <w:tr w:rsidR="004D2BB1" w:rsidRPr="008F0E08" w:rsidTr="00436F21">
      <w:trPr>
        <w:trHeight w:val="247"/>
      </w:trPr>
      <w:tc>
        <w:tcPr>
          <w:tcW w:w="956" w:type="pct"/>
          <w:tcBorders>
            <w:top w:val="single" w:sz="4" w:space="0" w:color="auto"/>
            <w:left w:val="single" w:sz="4" w:space="0" w:color="auto"/>
            <w:bottom w:val="single" w:sz="4" w:space="0" w:color="auto"/>
            <w:right w:val="single" w:sz="4" w:space="0" w:color="auto"/>
          </w:tcBorders>
          <w:vAlign w:val="center"/>
        </w:tcPr>
        <w:p w:rsidR="004D2BB1" w:rsidRPr="00B4712B" w:rsidRDefault="004D2BB1" w:rsidP="004D2BB1">
          <w:pPr>
            <w:jc w:val="center"/>
            <w:rPr>
              <w:sz w:val="18"/>
              <w:szCs w:val="18"/>
            </w:rPr>
          </w:pPr>
          <w:r w:rsidRPr="00B4712B">
            <w:rPr>
              <w:sz w:val="18"/>
              <w:szCs w:val="18"/>
            </w:rPr>
            <w:t>KAD.TL.03</w:t>
          </w:r>
        </w:p>
      </w:tc>
      <w:tc>
        <w:tcPr>
          <w:tcW w:w="1048" w:type="pct"/>
          <w:tcBorders>
            <w:top w:val="single" w:sz="4" w:space="0" w:color="auto"/>
            <w:left w:val="single" w:sz="4" w:space="0" w:color="auto"/>
            <w:bottom w:val="single" w:sz="4" w:space="0" w:color="auto"/>
            <w:right w:val="single" w:sz="4" w:space="0" w:color="auto"/>
          </w:tcBorders>
          <w:vAlign w:val="center"/>
          <w:hideMark/>
        </w:tcPr>
        <w:p w:rsidR="004D2BB1" w:rsidRPr="00B4712B" w:rsidRDefault="004D2BB1" w:rsidP="004D2BB1">
          <w:pPr>
            <w:jc w:val="center"/>
            <w:rPr>
              <w:sz w:val="18"/>
              <w:szCs w:val="18"/>
            </w:rPr>
          </w:pPr>
          <w:r w:rsidRPr="00B4712B">
            <w:rPr>
              <w:sz w:val="18"/>
              <w:szCs w:val="18"/>
            </w:rPr>
            <w:t>15.01.2025</w:t>
          </w:r>
        </w:p>
      </w:tc>
      <w:tc>
        <w:tcPr>
          <w:tcW w:w="1036" w:type="pct"/>
          <w:tcBorders>
            <w:top w:val="single" w:sz="4" w:space="0" w:color="auto"/>
            <w:left w:val="single" w:sz="4" w:space="0" w:color="auto"/>
            <w:bottom w:val="single" w:sz="4" w:space="0" w:color="auto"/>
            <w:right w:val="single" w:sz="4" w:space="0" w:color="auto"/>
          </w:tcBorders>
          <w:vAlign w:val="center"/>
          <w:hideMark/>
        </w:tcPr>
        <w:p w:rsidR="004D2BB1" w:rsidRPr="00B4712B" w:rsidRDefault="004D2BB1" w:rsidP="004D2BB1">
          <w:pPr>
            <w:jc w:val="center"/>
            <w:rPr>
              <w:sz w:val="18"/>
              <w:szCs w:val="18"/>
            </w:rPr>
          </w:pPr>
          <w:r w:rsidRPr="00B4712B">
            <w:rPr>
              <w:sz w:val="18"/>
              <w:szCs w:val="18"/>
            </w:rPr>
            <w:t>-</w:t>
          </w:r>
        </w:p>
      </w:tc>
      <w:tc>
        <w:tcPr>
          <w:tcW w:w="1050" w:type="pct"/>
          <w:tcBorders>
            <w:top w:val="single" w:sz="4" w:space="0" w:color="auto"/>
            <w:left w:val="single" w:sz="4" w:space="0" w:color="auto"/>
            <w:bottom w:val="single" w:sz="4" w:space="0" w:color="auto"/>
            <w:right w:val="single" w:sz="4" w:space="0" w:color="auto"/>
          </w:tcBorders>
          <w:vAlign w:val="center"/>
        </w:tcPr>
        <w:p w:rsidR="004D2BB1" w:rsidRPr="00B4712B" w:rsidRDefault="004D2BB1" w:rsidP="004D2BB1">
          <w:pPr>
            <w:jc w:val="center"/>
            <w:rPr>
              <w:sz w:val="18"/>
              <w:szCs w:val="18"/>
            </w:rPr>
          </w:pPr>
          <w:r w:rsidRPr="00B4712B">
            <w:rPr>
              <w:sz w:val="18"/>
              <w:szCs w:val="18"/>
            </w:rPr>
            <w:t>-</w:t>
          </w:r>
        </w:p>
      </w:tc>
      <w:tc>
        <w:tcPr>
          <w:tcW w:w="911" w:type="pct"/>
          <w:tcBorders>
            <w:top w:val="single" w:sz="4" w:space="0" w:color="auto"/>
            <w:left w:val="single" w:sz="4" w:space="0" w:color="auto"/>
            <w:bottom w:val="single" w:sz="4" w:space="0" w:color="auto"/>
            <w:right w:val="single" w:sz="4" w:space="0" w:color="auto"/>
          </w:tcBorders>
          <w:vAlign w:val="center"/>
          <w:hideMark/>
        </w:tcPr>
        <w:p w:rsidR="004D2BB1" w:rsidRPr="00B4712B" w:rsidRDefault="004D2BB1" w:rsidP="004D2BB1">
          <w:pPr>
            <w:jc w:val="center"/>
            <w:rPr>
              <w:noProof/>
              <w:sz w:val="18"/>
              <w:szCs w:val="18"/>
            </w:rPr>
          </w:pPr>
          <w:r w:rsidRPr="00B4712B">
            <w:rPr>
              <w:sz w:val="18"/>
              <w:szCs w:val="18"/>
            </w:rPr>
            <w:fldChar w:fldCharType="begin"/>
          </w:r>
          <w:r w:rsidRPr="00B4712B">
            <w:rPr>
              <w:sz w:val="18"/>
              <w:szCs w:val="18"/>
            </w:rPr>
            <w:instrText xml:space="preserve"> PAGE  \* Arabic  \* MERGEFORMAT </w:instrText>
          </w:r>
          <w:r w:rsidRPr="00B4712B">
            <w:rPr>
              <w:sz w:val="18"/>
              <w:szCs w:val="18"/>
            </w:rPr>
            <w:fldChar w:fldCharType="separate"/>
          </w:r>
          <w:r w:rsidR="002D4804">
            <w:rPr>
              <w:noProof/>
              <w:sz w:val="18"/>
              <w:szCs w:val="18"/>
            </w:rPr>
            <w:t>5</w:t>
          </w:r>
          <w:r w:rsidRPr="00B4712B">
            <w:rPr>
              <w:sz w:val="18"/>
              <w:szCs w:val="18"/>
            </w:rPr>
            <w:fldChar w:fldCharType="end"/>
          </w:r>
          <w:r w:rsidR="002D4804">
            <w:rPr>
              <w:sz w:val="18"/>
              <w:szCs w:val="18"/>
            </w:rPr>
            <w:t>/5</w:t>
          </w:r>
          <w:bookmarkStart w:id="0" w:name="_GoBack"/>
          <w:bookmarkEnd w:id="0"/>
        </w:p>
      </w:tc>
    </w:tr>
  </w:tbl>
  <w:p w:rsidR="004D2BB1" w:rsidRDefault="004D2BB1">
    <w:pPr>
      <w:pStyle w:val="stBilgi"/>
    </w:pPr>
  </w:p>
  <w:p w:rsidR="004D2BB1" w:rsidRDefault="004D2BB1">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2A16" w:rsidRDefault="007E2A16">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2F04E9"/>
    <w:rsid w:val="0008725E"/>
    <w:rsid w:val="000F0C35"/>
    <w:rsid w:val="001018EC"/>
    <w:rsid w:val="00186778"/>
    <w:rsid w:val="001969C3"/>
    <w:rsid w:val="002331F2"/>
    <w:rsid w:val="002A646D"/>
    <w:rsid w:val="002D4804"/>
    <w:rsid w:val="002F04E9"/>
    <w:rsid w:val="00310090"/>
    <w:rsid w:val="003A502D"/>
    <w:rsid w:val="003B3C58"/>
    <w:rsid w:val="00460E08"/>
    <w:rsid w:val="00465027"/>
    <w:rsid w:val="004D2BB1"/>
    <w:rsid w:val="00564DAA"/>
    <w:rsid w:val="00680D60"/>
    <w:rsid w:val="007E2A16"/>
    <w:rsid w:val="00892A5C"/>
    <w:rsid w:val="00931FC8"/>
    <w:rsid w:val="00970AC7"/>
    <w:rsid w:val="009813B4"/>
    <w:rsid w:val="00A27156"/>
    <w:rsid w:val="00AA14D7"/>
    <w:rsid w:val="00B128EE"/>
    <w:rsid w:val="00B4712B"/>
    <w:rsid w:val="00B80FC8"/>
    <w:rsid w:val="00BA7525"/>
    <w:rsid w:val="00BF585D"/>
    <w:rsid w:val="00BF6D8F"/>
    <w:rsid w:val="00DC294E"/>
    <w:rsid w:val="00F46DF0"/>
    <w:rsid w:val="00FF3B5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A8AAC0"/>
  <w15:docId w15:val="{CEF19369-B800-4222-880A-135778C046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5027"/>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2F04E9"/>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BalonMetni">
    <w:name w:val="Balloon Text"/>
    <w:basedOn w:val="Normal"/>
    <w:link w:val="BalonMetniChar"/>
    <w:uiPriority w:val="99"/>
    <w:semiHidden/>
    <w:unhideWhenUsed/>
    <w:rsid w:val="002F04E9"/>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2F04E9"/>
    <w:rPr>
      <w:rFonts w:ascii="Tahoma" w:hAnsi="Tahoma" w:cs="Tahoma"/>
      <w:sz w:val="16"/>
      <w:szCs w:val="16"/>
    </w:rPr>
  </w:style>
  <w:style w:type="paragraph" w:styleId="stBilgi">
    <w:name w:val="header"/>
    <w:basedOn w:val="Normal"/>
    <w:link w:val="stBilgiChar"/>
    <w:uiPriority w:val="99"/>
    <w:rsid w:val="002F04E9"/>
    <w:pPr>
      <w:tabs>
        <w:tab w:val="center" w:pos="4536"/>
        <w:tab w:val="right" w:pos="9072"/>
      </w:tabs>
      <w:spacing w:after="0" w:line="240" w:lineRule="auto"/>
    </w:pPr>
    <w:rPr>
      <w:rFonts w:ascii="Times New Roman" w:eastAsia="Times New Roman" w:hAnsi="Times New Roman" w:cs="Times New Roman"/>
      <w:sz w:val="24"/>
      <w:szCs w:val="24"/>
      <w:lang w:eastAsia="tr-TR"/>
    </w:rPr>
  </w:style>
  <w:style w:type="character" w:customStyle="1" w:styleId="stBilgiChar">
    <w:name w:val="Üst Bilgi Char"/>
    <w:basedOn w:val="VarsaylanParagrafYazTipi"/>
    <w:link w:val="stBilgi"/>
    <w:uiPriority w:val="99"/>
    <w:rsid w:val="002F04E9"/>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2F04E9"/>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2F04E9"/>
  </w:style>
  <w:style w:type="table" w:customStyle="1" w:styleId="TableGrid">
    <w:name w:val="TableGrid"/>
    <w:rsid w:val="002D4804"/>
    <w:pPr>
      <w:spacing w:after="0" w:line="240" w:lineRule="auto"/>
    </w:pPr>
    <w:rPr>
      <w:rFonts w:eastAsiaTheme="minorEastAsia"/>
      <w:lang w:eastAsia="tr-T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3827215">
      <w:bodyDiv w:val="1"/>
      <w:marLeft w:val="0"/>
      <w:marRight w:val="0"/>
      <w:marTop w:val="0"/>
      <w:marBottom w:val="0"/>
      <w:divBdr>
        <w:top w:val="none" w:sz="0" w:space="0" w:color="auto"/>
        <w:left w:val="none" w:sz="0" w:space="0" w:color="auto"/>
        <w:bottom w:val="none" w:sz="0" w:space="0" w:color="auto"/>
        <w:right w:val="none" w:sz="0" w:space="0" w:color="auto"/>
      </w:divBdr>
    </w:div>
    <w:div w:id="1992754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5</Pages>
  <Words>742</Words>
  <Characters>4233</Characters>
  <Application>Microsoft Office Word</Application>
  <DocSecurity>0</DocSecurity>
  <Lines>35</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Aidata</dc:creator>
  <cp:lastModifiedBy>pc</cp:lastModifiedBy>
  <cp:revision>13</cp:revision>
  <dcterms:created xsi:type="dcterms:W3CDTF">2017-09-27T12:17:00Z</dcterms:created>
  <dcterms:modified xsi:type="dcterms:W3CDTF">2025-05-13T06:09:00Z</dcterms:modified>
</cp:coreProperties>
</file>