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2D68" w:rsidRPr="00702D68" w:rsidRDefault="00702D68" w:rsidP="00702D68">
      <w:pPr>
        <w:pStyle w:val="AralkYok"/>
        <w:jc w:val="both"/>
        <w:rPr>
          <w:rFonts w:cs="Arial"/>
          <w:b/>
        </w:rPr>
      </w:pPr>
      <w:r w:rsidRPr="00702D68">
        <w:rPr>
          <w:rFonts w:cs="Arial"/>
          <w:b/>
        </w:rPr>
        <w:t xml:space="preserve">1. AMAÇ: </w:t>
      </w:r>
    </w:p>
    <w:p w:rsidR="00702D68" w:rsidRPr="00702D68" w:rsidRDefault="003A0C5B" w:rsidP="00702D68">
      <w:pPr>
        <w:pStyle w:val="AralkYok"/>
        <w:jc w:val="both"/>
        <w:rPr>
          <w:rFonts w:cs="Arial"/>
        </w:rPr>
      </w:pPr>
      <w:r>
        <w:rPr>
          <w:rFonts w:cs="Arial"/>
        </w:rPr>
        <w:t>ASÜ</w:t>
      </w:r>
      <w:r w:rsidR="00702D68" w:rsidRPr="00702D68">
        <w:rPr>
          <w:rFonts w:cs="Arial"/>
        </w:rPr>
        <w:t xml:space="preserve"> Diş Hekimliği Fakültesi Ortodonti Anabilim Dalı Kliniğinde yürütülen faaliyetlerin tanımlanmasıdır. </w:t>
      </w:r>
    </w:p>
    <w:p w:rsidR="00702D68" w:rsidRPr="00702D68" w:rsidRDefault="00702D68" w:rsidP="00702D68">
      <w:pPr>
        <w:pStyle w:val="AralkYok"/>
        <w:jc w:val="both"/>
        <w:rPr>
          <w:rFonts w:cs="Arial"/>
        </w:rPr>
      </w:pPr>
    </w:p>
    <w:p w:rsidR="00702D68" w:rsidRPr="00702D68" w:rsidRDefault="00702D68" w:rsidP="00702D68">
      <w:pPr>
        <w:pStyle w:val="AralkYok"/>
        <w:jc w:val="both"/>
        <w:rPr>
          <w:rFonts w:cs="Arial"/>
          <w:b/>
        </w:rPr>
      </w:pPr>
      <w:r w:rsidRPr="00702D68">
        <w:rPr>
          <w:rFonts w:cs="Arial"/>
          <w:b/>
        </w:rPr>
        <w:t xml:space="preserve">2. KAPSAM: </w:t>
      </w:r>
    </w:p>
    <w:p w:rsidR="00702D68" w:rsidRPr="00702D68" w:rsidRDefault="003A0C5B" w:rsidP="00702D68">
      <w:pPr>
        <w:pStyle w:val="AralkYok"/>
        <w:jc w:val="both"/>
        <w:rPr>
          <w:rFonts w:cs="Arial"/>
        </w:rPr>
      </w:pPr>
      <w:r>
        <w:rPr>
          <w:rFonts w:cs="Arial"/>
        </w:rPr>
        <w:t>ASÜ</w:t>
      </w:r>
      <w:r w:rsidR="00702D68" w:rsidRPr="00702D68">
        <w:rPr>
          <w:rFonts w:cs="Arial"/>
        </w:rPr>
        <w:t xml:space="preserve"> Diş Hekimliği Fakültesi Ortodonti Anabilim Dalı Kliniğini kapsamaktadır.</w:t>
      </w:r>
    </w:p>
    <w:p w:rsidR="00702D68" w:rsidRPr="00702D68" w:rsidRDefault="00702D68" w:rsidP="00702D68">
      <w:pPr>
        <w:pStyle w:val="AralkYok"/>
        <w:jc w:val="both"/>
        <w:rPr>
          <w:rFonts w:cs="Arial"/>
        </w:rPr>
      </w:pPr>
    </w:p>
    <w:p w:rsidR="00702D68" w:rsidRDefault="00702D68" w:rsidP="00702D68">
      <w:pPr>
        <w:pStyle w:val="AralkYok"/>
        <w:jc w:val="both"/>
        <w:rPr>
          <w:rFonts w:cs="Arial"/>
          <w:b/>
        </w:rPr>
      </w:pPr>
      <w:r w:rsidRPr="00702D68">
        <w:rPr>
          <w:rFonts w:cs="Arial"/>
          <w:b/>
        </w:rPr>
        <w:t>3. KISALTMALAR:</w:t>
      </w:r>
    </w:p>
    <w:p w:rsidR="00DB0640" w:rsidRPr="00702D68" w:rsidRDefault="00DB0640" w:rsidP="00702D68">
      <w:pPr>
        <w:pStyle w:val="AralkYok"/>
        <w:jc w:val="both"/>
        <w:rPr>
          <w:rFonts w:cs="Arial"/>
          <w:b/>
        </w:rPr>
      </w:pPr>
    </w:p>
    <w:p w:rsidR="00702D68" w:rsidRPr="00702D68" w:rsidRDefault="00702D68" w:rsidP="00702D68">
      <w:pPr>
        <w:pStyle w:val="AralkYok"/>
        <w:jc w:val="both"/>
        <w:rPr>
          <w:rFonts w:cs="Arial"/>
          <w:b/>
        </w:rPr>
      </w:pPr>
      <w:r w:rsidRPr="00702D68">
        <w:rPr>
          <w:rFonts w:cs="Arial"/>
          <w:b/>
        </w:rPr>
        <w:t>4.TANIMLAR:</w:t>
      </w:r>
    </w:p>
    <w:p w:rsidR="00702D68" w:rsidRPr="00702D68" w:rsidRDefault="00702D68" w:rsidP="00702D68">
      <w:pPr>
        <w:pStyle w:val="AralkYok"/>
        <w:jc w:val="both"/>
        <w:rPr>
          <w:rFonts w:cs="Arial"/>
        </w:rPr>
      </w:pPr>
    </w:p>
    <w:p w:rsidR="00702D68" w:rsidRPr="00702D68" w:rsidRDefault="00393C44" w:rsidP="00702D68">
      <w:pPr>
        <w:pStyle w:val="AralkYok"/>
        <w:jc w:val="both"/>
        <w:rPr>
          <w:rFonts w:cs="Arial"/>
          <w:b/>
        </w:rPr>
      </w:pPr>
      <w:r>
        <w:rPr>
          <w:rFonts w:cs="Arial"/>
          <w:b/>
        </w:rPr>
        <w:t xml:space="preserve">5. </w:t>
      </w:r>
      <w:r w:rsidR="00702D68" w:rsidRPr="00702D68">
        <w:rPr>
          <w:rFonts w:cs="Arial"/>
          <w:b/>
        </w:rPr>
        <w:t>SORUMLULAR :</w:t>
      </w:r>
    </w:p>
    <w:p w:rsidR="00702D68" w:rsidRPr="00702D68" w:rsidRDefault="00702D68" w:rsidP="00702D68">
      <w:pPr>
        <w:pStyle w:val="AralkYok"/>
        <w:jc w:val="both"/>
        <w:rPr>
          <w:rFonts w:cs="Arial"/>
        </w:rPr>
      </w:pPr>
      <w:r w:rsidRPr="00702D68">
        <w:rPr>
          <w:rFonts w:cs="Arial"/>
        </w:rPr>
        <w:t xml:space="preserve">Bu talimatın uygulanmasından; </w:t>
      </w:r>
      <w:r w:rsidR="003A0C5B">
        <w:rPr>
          <w:rFonts w:cs="Arial"/>
        </w:rPr>
        <w:t>ASÜ</w:t>
      </w:r>
      <w:r w:rsidRPr="00702D68">
        <w:rPr>
          <w:rFonts w:cs="Arial"/>
        </w:rPr>
        <w:t xml:space="preserve"> Diş Hekimliği Fakültesi Ortodonti Anabilim Dalı Kliniğinde görev yapan tüm personel sorumludur. </w:t>
      </w:r>
    </w:p>
    <w:p w:rsidR="00702D68" w:rsidRPr="00702D68" w:rsidRDefault="00702D68" w:rsidP="00702D68">
      <w:pPr>
        <w:pStyle w:val="AralkYok"/>
        <w:jc w:val="both"/>
        <w:rPr>
          <w:rFonts w:cs="Arial"/>
        </w:rPr>
      </w:pPr>
    </w:p>
    <w:p w:rsidR="00702D68" w:rsidRPr="00702D68" w:rsidRDefault="00702D68" w:rsidP="00702D68">
      <w:pPr>
        <w:pStyle w:val="AralkYok"/>
        <w:jc w:val="both"/>
        <w:rPr>
          <w:rFonts w:cs="Arial"/>
          <w:b/>
        </w:rPr>
      </w:pPr>
      <w:r w:rsidRPr="00702D68">
        <w:rPr>
          <w:rFonts w:cs="Arial"/>
          <w:b/>
        </w:rPr>
        <w:t xml:space="preserve">6. FAALİYET AKIŞI : </w:t>
      </w:r>
    </w:p>
    <w:p w:rsidR="00702D68" w:rsidRDefault="00702D68" w:rsidP="00702D68">
      <w:pPr>
        <w:jc w:val="both"/>
        <w:rPr>
          <w:rFonts w:asciiTheme="minorHAnsi" w:hAnsiTheme="minorHAnsi" w:cs="Arial"/>
          <w:sz w:val="22"/>
          <w:szCs w:val="22"/>
        </w:rPr>
      </w:pPr>
      <w:r w:rsidRPr="00702D68">
        <w:rPr>
          <w:rFonts w:asciiTheme="minorHAnsi" w:hAnsiTheme="minorHAnsi" w:cs="Arial"/>
          <w:b/>
          <w:sz w:val="22"/>
          <w:szCs w:val="22"/>
        </w:rPr>
        <w:t>6.1.</w:t>
      </w:r>
      <w:r w:rsidRPr="00702D68">
        <w:rPr>
          <w:rFonts w:asciiTheme="minorHAnsi" w:hAnsiTheme="minorHAnsi" w:cs="Arial"/>
          <w:sz w:val="22"/>
          <w:szCs w:val="22"/>
        </w:rPr>
        <w:t xml:space="preserve"> Hasta Kabul Biriminde kayı</w:t>
      </w:r>
      <w:r w:rsidR="00DB0640">
        <w:rPr>
          <w:rFonts w:asciiTheme="minorHAnsi" w:hAnsiTheme="minorHAnsi" w:cs="Arial"/>
          <w:sz w:val="22"/>
          <w:szCs w:val="22"/>
        </w:rPr>
        <w:t>t yaptıran hastalar</w:t>
      </w:r>
      <w:r w:rsidRPr="00702D68">
        <w:rPr>
          <w:rFonts w:asciiTheme="minorHAnsi" w:hAnsiTheme="minorHAnsi" w:cs="Arial"/>
          <w:sz w:val="22"/>
          <w:szCs w:val="22"/>
        </w:rPr>
        <w:t xml:space="preserve"> Ağız</w:t>
      </w:r>
      <w:r w:rsidR="00DB0640">
        <w:rPr>
          <w:rFonts w:asciiTheme="minorHAnsi" w:hAnsiTheme="minorHAnsi" w:cs="Arial"/>
          <w:sz w:val="22"/>
          <w:szCs w:val="22"/>
        </w:rPr>
        <w:t>,</w:t>
      </w:r>
      <w:r w:rsidRPr="00702D68">
        <w:rPr>
          <w:rFonts w:asciiTheme="minorHAnsi" w:hAnsiTheme="minorHAnsi" w:cs="Arial"/>
          <w:sz w:val="22"/>
          <w:szCs w:val="22"/>
        </w:rPr>
        <w:t xml:space="preserve"> Diş ve Çene Radyolojisi Anabilim Dalı Kliniğinde muayene olur. Ortodonti </w:t>
      </w:r>
      <w:r w:rsidR="0082596E">
        <w:rPr>
          <w:rFonts w:asciiTheme="minorHAnsi" w:hAnsiTheme="minorHAnsi" w:cs="Arial"/>
          <w:sz w:val="22"/>
          <w:szCs w:val="22"/>
        </w:rPr>
        <w:t>kliniği işlemleri için hastalar,</w:t>
      </w:r>
      <w:r w:rsidRPr="00702D68">
        <w:rPr>
          <w:rFonts w:asciiTheme="minorHAnsi" w:hAnsiTheme="minorHAnsi" w:cs="Arial"/>
          <w:sz w:val="22"/>
          <w:szCs w:val="22"/>
        </w:rPr>
        <w:t xml:space="preserve"> Anabilim Dalı </w:t>
      </w:r>
      <w:r w:rsidR="00741BB3">
        <w:rPr>
          <w:rFonts w:asciiTheme="minorHAnsi" w:hAnsiTheme="minorHAnsi" w:cs="Arial"/>
          <w:sz w:val="22"/>
          <w:szCs w:val="22"/>
        </w:rPr>
        <w:t>S</w:t>
      </w:r>
      <w:r w:rsidR="00DB0640">
        <w:rPr>
          <w:rFonts w:asciiTheme="minorHAnsi" w:hAnsiTheme="minorHAnsi" w:cs="Arial"/>
          <w:sz w:val="22"/>
          <w:szCs w:val="22"/>
        </w:rPr>
        <w:t xml:space="preserve">ekreterliğine gelerek HBYS üzerinden </w:t>
      </w:r>
      <w:r w:rsidRPr="00702D68">
        <w:rPr>
          <w:rFonts w:asciiTheme="minorHAnsi" w:hAnsiTheme="minorHAnsi" w:cs="Arial"/>
          <w:sz w:val="22"/>
          <w:szCs w:val="22"/>
        </w:rPr>
        <w:t>kayıt işlemini yaptırır.</w:t>
      </w:r>
    </w:p>
    <w:p w:rsidR="00702D68" w:rsidRPr="00702D68" w:rsidRDefault="00702D68" w:rsidP="00702D68">
      <w:pPr>
        <w:jc w:val="both"/>
        <w:rPr>
          <w:rFonts w:asciiTheme="minorHAnsi" w:hAnsiTheme="minorHAnsi" w:cs="Arial"/>
          <w:sz w:val="22"/>
          <w:szCs w:val="22"/>
        </w:rPr>
      </w:pPr>
    </w:p>
    <w:p w:rsidR="00702D68" w:rsidRPr="00702D68" w:rsidRDefault="00702D68" w:rsidP="00702D68">
      <w:pPr>
        <w:pStyle w:val="AralkYok"/>
        <w:jc w:val="both"/>
        <w:rPr>
          <w:rFonts w:cs="Arial"/>
        </w:rPr>
      </w:pPr>
      <w:r w:rsidRPr="00702D68">
        <w:rPr>
          <w:rFonts w:cs="Arial"/>
          <w:b/>
        </w:rPr>
        <w:t>6.1</w:t>
      </w:r>
      <w:r w:rsidRPr="00702D68">
        <w:rPr>
          <w:rFonts w:cs="Arial"/>
        </w:rPr>
        <w:t>. Ortodonti Anabilim Dalı Kliniğine ilk kez gelen hasta, aynı gün içerisinde beli</w:t>
      </w:r>
      <w:r w:rsidR="003A0C5B">
        <w:rPr>
          <w:rFonts w:cs="Arial"/>
        </w:rPr>
        <w:t xml:space="preserve">rlenmiş muayene saatlerinde </w:t>
      </w:r>
      <w:r w:rsidRPr="00702D68">
        <w:rPr>
          <w:rFonts w:cs="Arial"/>
        </w:rPr>
        <w:t xml:space="preserve"> nöbetçi asis</w:t>
      </w:r>
      <w:r w:rsidR="00DB0640">
        <w:rPr>
          <w:rFonts w:cs="Arial"/>
        </w:rPr>
        <w:t>tan tarafından muayene edilir.</w:t>
      </w:r>
    </w:p>
    <w:p w:rsidR="00702D68" w:rsidRPr="00702D68" w:rsidRDefault="00702D68" w:rsidP="00702D68">
      <w:pPr>
        <w:pStyle w:val="AralkYok"/>
        <w:jc w:val="both"/>
        <w:rPr>
          <w:rFonts w:cs="Arial"/>
        </w:rPr>
      </w:pPr>
    </w:p>
    <w:p w:rsidR="00702D68" w:rsidRPr="00702D68" w:rsidRDefault="00702D68" w:rsidP="00702D68">
      <w:pPr>
        <w:pStyle w:val="AralkYok"/>
        <w:jc w:val="both"/>
        <w:rPr>
          <w:rFonts w:cs="Arial"/>
          <w:color w:val="000000" w:themeColor="text1"/>
        </w:rPr>
      </w:pPr>
      <w:r w:rsidRPr="00702D68">
        <w:rPr>
          <w:rFonts w:cs="Arial"/>
          <w:b/>
        </w:rPr>
        <w:t>6.2.</w:t>
      </w:r>
      <w:r w:rsidRPr="00702D68">
        <w:rPr>
          <w:rFonts w:cs="Arial"/>
        </w:rPr>
        <w:t xml:space="preserve"> 65 yaş üzeri</w:t>
      </w:r>
      <w:r w:rsidR="00125B10">
        <w:rPr>
          <w:rFonts w:cs="Arial"/>
        </w:rPr>
        <w:t xml:space="preserve"> yaşlılar, </w:t>
      </w:r>
      <w:r w:rsidRPr="00702D68">
        <w:rPr>
          <w:rFonts w:cs="Arial"/>
        </w:rPr>
        <w:t>hamile</w:t>
      </w:r>
      <w:r w:rsidR="00DB0640">
        <w:rPr>
          <w:rFonts w:cs="Arial"/>
        </w:rPr>
        <w:t>ler</w:t>
      </w:r>
      <w:r w:rsidRPr="00702D68">
        <w:rPr>
          <w:rFonts w:cs="Arial"/>
        </w:rPr>
        <w:t>,</w:t>
      </w:r>
      <w:r w:rsidR="00DB0640">
        <w:rPr>
          <w:rFonts w:cs="Arial"/>
        </w:rPr>
        <w:t xml:space="preserve"> </w:t>
      </w:r>
      <w:r w:rsidRPr="00702D68">
        <w:rPr>
          <w:rFonts w:cs="Arial"/>
        </w:rPr>
        <w:t xml:space="preserve">özür raporu bulunan kişiler ve </w:t>
      </w:r>
      <w:r w:rsidRPr="00702D68">
        <w:rPr>
          <w:rFonts w:cs="Arial"/>
          <w:color w:val="000000" w:themeColor="text1"/>
        </w:rPr>
        <w:t>harp-vazife şehitler</w:t>
      </w:r>
      <w:r w:rsidR="00DB0640">
        <w:rPr>
          <w:rFonts w:cs="Arial"/>
          <w:color w:val="000000" w:themeColor="text1"/>
        </w:rPr>
        <w:t>inin dul ve yetimleri ile malu</w:t>
      </w:r>
      <w:r w:rsidRPr="00702D68">
        <w:rPr>
          <w:rFonts w:cs="Arial"/>
          <w:color w:val="000000" w:themeColor="text1"/>
        </w:rPr>
        <w:t>l ve gazilerin tedavi önceliği vardır.</w:t>
      </w:r>
    </w:p>
    <w:p w:rsidR="00702D68" w:rsidRPr="00702D68" w:rsidRDefault="00702D68" w:rsidP="00702D68">
      <w:pPr>
        <w:pStyle w:val="AralkYok"/>
        <w:jc w:val="both"/>
        <w:rPr>
          <w:rFonts w:cs="Arial"/>
        </w:rPr>
      </w:pPr>
    </w:p>
    <w:p w:rsidR="00702D68" w:rsidRDefault="00702D68" w:rsidP="00702D68">
      <w:pPr>
        <w:jc w:val="both"/>
        <w:rPr>
          <w:rFonts w:asciiTheme="minorHAnsi" w:hAnsiTheme="minorHAnsi" w:cs="Arial"/>
          <w:sz w:val="22"/>
          <w:szCs w:val="22"/>
        </w:rPr>
      </w:pPr>
      <w:r w:rsidRPr="00702D68">
        <w:rPr>
          <w:rFonts w:asciiTheme="minorHAnsi" w:hAnsiTheme="minorHAnsi" w:cs="Arial"/>
          <w:b/>
          <w:sz w:val="22"/>
          <w:szCs w:val="22"/>
        </w:rPr>
        <w:t>6.3</w:t>
      </w:r>
      <w:r w:rsidRPr="00702D68">
        <w:rPr>
          <w:rFonts w:asciiTheme="minorHAnsi" w:hAnsiTheme="minorHAnsi" w:cs="Arial"/>
          <w:sz w:val="22"/>
          <w:szCs w:val="22"/>
        </w:rPr>
        <w:t>. Hastada dişeti problemleri ve buna ned</w:t>
      </w:r>
      <w:r w:rsidR="00A44D96">
        <w:rPr>
          <w:rFonts w:asciiTheme="minorHAnsi" w:hAnsiTheme="minorHAnsi" w:cs="Arial"/>
          <w:sz w:val="22"/>
          <w:szCs w:val="22"/>
        </w:rPr>
        <w:t xml:space="preserve">en olan diş taşları mevcut ise </w:t>
      </w:r>
      <w:r w:rsidR="00393C44">
        <w:rPr>
          <w:rFonts w:asciiTheme="minorHAnsi" w:hAnsiTheme="minorHAnsi" w:cs="Arial"/>
          <w:sz w:val="22"/>
          <w:szCs w:val="22"/>
        </w:rPr>
        <w:t xml:space="preserve">öğretim elemanı </w:t>
      </w:r>
      <w:r w:rsidRPr="00702D68">
        <w:rPr>
          <w:rFonts w:asciiTheme="minorHAnsi" w:hAnsiTheme="minorHAnsi" w:cs="Arial"/>
          <w:sz w:val="22"/>
          <w:szCs w:val="22"/>
        </w:rPr>
        <w:t>hastayı Periodontoloji Anabilim Dalı Kliniğine yönlendirir ve ortodontik tedavi olabilmesi amacıyla ortodontik muayene kartı  doldurularak tedavi sırasına alır. Ortodontik muayene kartı hastanın dental ya da iskelet</w:t>
      </w:r>
      <w:r w:rsidR="00A44D96">
        <w:rPr>
          <w:rFonts w:asciiTheme="minorHAnsi" w:hAnsiTheme="minorHAnsi" w:cs="Arial"/>
          <w:sz w:val="22"/>
          <w:szCs w:val="22"/>
        </w:rPr>
        <w:t xml:space="preserve">sel malokluzyonuna bağlı bölüm </w:t>
      </w:r>
      <w:r w:rsidR="00393C44">
        <w:rPr>
          <w:rFonts w:asciiTheme="minorHAnsi" w:hAnsiTheme="minorHAnsi" w:cs="Arial"/>
          <w:sz w:val="22"/>
          <w:szCs w:val="22"/>
        </w:rPr>
        <w:t xml:space="preserve">öğretim elemanı </w:t>
      </w:r>
      <w:r w:rsidRPr="00702D68">
        <w:rPr>
          <w:rFonts w:asciiTheme="minorHAnsi" w:hAnsiTheme="minorHAnsi" w:cs="Arial"/>
          <w:sz w:val="22"/>
          <w:szCs w:val="22"/>
        </w:rPr>
        <w:t xml:space="preserve"> tarafından doldurulurken, hastaya ait olan kimlik ve iletişim bilgileri hasta tarafından doldurulur. Hastaya oral hijyen eğitimi verilir. </w:t>
      </w:r>
    </w:p>
    <w:p w:rsidR="00702D68" w:rsidRPr="00702D68" w:rsidRDefault="00702D68" w:rsidP="00702D68">
      <w:pPr>
        <w:jc w:val="both"/>
        <w:rPr>
          <w:rFonts w:asciiTheme="minorHAnsi" w:hAnsiTheme="minorHAnsi" w:cs="Arial"/>
          <w:sz w:val="22"/>
          <w:szCs w:val="22"/>
        </w:rPr>
      </w:pPr>
    </w:p>
    <w:p w:rsidR="00702D68" w:rsidRDefault="00702D68" w:rsidP="00702D68">
      <w:pPr>
        <w:jc w:val="both"/>
        <w:rPr>
          <w:rFonts w:asciiTheme="minorHAnsi" w:hAnsiTheme="minorHAnsi" w:cs="Arial"/>
          <w:sz w:val="22"/>
          <w:szCs w:val="22"/>
        </w:rPr>
      </w:pPr>
      <w:r w:rsidRPr="00702D68">
        <w:rPr>
          <w:rFonts w:asciiTheme="minorHAnsi" w:hAnsiTheme="minorHAnsi" w:cs="Arial"/>
          <w:b/>
          <w:bCs/>
          <w:sz w:val="22"/>
          <w:szCs w:val="22"/>
        </w:rPr>
        <w:t>6.4.</w:t>
      </w:r>
      <w:r w:rsidRPr="00702D68">
        <w:rPr>
          <w:rFonts w:asciiTheme="minorHAnsi" w:hAnsiTheme="minorHAnsi" w:cs="Arial"/>
          <w:bCs/>
          <w:sz w:val="22"/>
          <w:szCs w:val="22"/>
        </w:rPr>
        <w:t xml:space="preserve"> H</w:t>
      </w:r>
      <w:r w:rsidRPr="00702D68">
        <w:rPr>
          <w:rFonts w:asciiTheme="minorHAnsi" w:hAnsiTheme="minorHAnsi" w:cs="Arial"/>
          <w:sz w:val="22"/>
          <w:szCs w:val="22"/>
        </w:rPr>
        <w:t xml:space="preserve">asta muayenesi ve tedavisi sırasında sağlık personeli, kişisel koruyucu ekipman kullanım talimatına uygun olarak hareket eder. </w:t>
      </w:r>
    </w:p>
    <w:p w:rsidR="00702D68" w:rsidRPr="00702D68" w:rsidRDefault="00702D68" w:rsidP="00702D68">
      <w:pPr>
        <w:jc w:val="both"/>
        <w:rPr>
          <w:rFonts w:asciiTheme="minorHAnsi" w:hAnsiTheme="minorHAnsi" w:cs="Arial"/>
          <w:sz w:val="22"/>
          <w:szCs w:val="22"/>
        </w:rPr>
      </w:pPr>
    </w:p>
    <w:p w:rsidR="00702D68" w:rsidRDefault="00702D68" w:rsidP="00702D68">
      <w:pPr>
        <w:jc w:val="both"/>
        <w:rPr>
          <w:rFonts w:asciiTheme="minorHAnsi" w:hAnsiTheme="minorHAnsi" w:cs="Arial"/>
          <w:sz w:val="22"/>
          <w:szCs w:val="22"/>
        </w:rPr>
      </w:pPr>
      <w:r w:rsidRPr="00702D68">
        <w:rPr>
          <w:rFonts w:asciiTheme="minorHAnsi" w:hAnsiTheme="minorHAnsi" w:cs="Arial"/>
          <w:b/>
          <w:sz w:val="22"/>
          <w:szCs w:val="22"/>
        </w:rPr>
        <w:t xml:space="preserve">6.5. </w:t>
      </w:r>
      <w:r w:rsidRPr="00702D68">
        <w:rPr>
          <w:rFonts w:asciiTheme="minorHAnsi" w:hAnsiTheme="minorHAnsi" w:cs="Arial"/>
          <w:sz w:val="22"/>
          <w:szCs w:val="22"/>
        </w:rPr>
        <w:t>Hastaya konservatif</w:t>
      </w:r>
      <w:r w:rsidR="00741BB3">
        <w:rPr>
          <w:rFonts w:asciiTheme="minorHAnsi" w:hAnsiTheme="minorHAnsi" w:cs="Arial"/>
          <w:sz w:val="22"/>
          <w:szCs w:val="22"/>
        </w:rPr>
        <w:t xml:space="preserve"> diş tedavisi uygulanacak ise, </w:t>
      </w:r>
      <w:r w:rsidR="00393C44">
        <w:rPr>
          <w:rFonts w:asciiTheme="minorHAnsi" w:hAnsiTheme="minorHAnsi" w:cs="Arial"/>
          <w:sz w:val="22"/>
          <w:szCs w:val="22"/>
        </w:rPr>
        <w:t xml:space="preserve">öğretim elemanı </w:t>
      </w:r>
      <w:r w:rsidRPr="00702D68">
        <w:rPr>
          <w:rFonts w:asciiTheme="minorHAnsi" w:hAnsiTheme="minorHAnsi" w:cs="Arial"/>
          <w:sz w:val="22"/>
          <w:szCs w:val="22"/>
        </w:rPr>
        <w:t>hastayı Restoratif Diş</w:t>
      </w:r>
      <w:r w:rsidR="00DB0640">
        <w:rPr>
          <w:rFonts w:asciiTheme="minorHAnsi" w:hAnsiTheme="minorHAnsi" w:cs="Arial"/>
          <w:sz w:val="22"/>
          <w:szCs w:val="22"/>
        </w:rPr>
        <w:t xml:space="preserve"> Tedavisi Anabilim Dalı Kliniği</w:t>
      </w:r>
      <w:r w:rsidRPr="00702D68">
        <w:rPr>
          <w:rFonts w:asciiTheme="minorHAnsi" w:hAnsiTheme="minorHAnsi" w:cs="Arial"/>
          <w:sz w:val="22"/>
          <w:szCs w:val="22"/>
        </w:rPr>
        <w:t>ne yönlendirir ve ortodontik tedavi olabilmesi amacıyla ortodontik muayene kartı doldurularak tedavi sırasına alır. Ortodontik muayene kartında hastanın dental ya da iskelet</w:t>
      </w:r>
      <w:r w:rsidR="00741BB3">
        <w:rPr>
          <w:rFonts w:asciiTheme="minorHAnsi" w:hAnsiTheme="minorHAnsi" w:cs="Arial"/>
          <w:sz w:val="22"/>
          <w:szCs w:val="22"/>
        </w:rPr>
        <w:t xml:space="preserve">sel malokluzyonuna bağlı bölüm </w:t>
      </w:r>
      <w:r w:rsidR="00393C44">
        <w:rPr>
          <w:rFonts w:asciiTheme="minorHAnsi" w:hAnsiTheme="minorHAnsi" w:cs="Arial"/>
          <w:sz w:val="22"/>
          <w:szCs w:val="22"/>
        </w:rPr>
        <w:t xml:space="preserve">öğretim elemanı </w:t>
      </w:r>
      <w:r w:rsidRPr="00702D68">
        <w:rPr>
          <w:rFonts w:asciiTheme="minorHAnsi" w:hAnsiTheme="minorHAnsi" w:cs="Arial"/>
          <w:sz w:val="22"/>
          <w:szCs w:val="22"/>
        </w:rPr>
        <w:t xml:space="preserve"> tarafından doldurulurken, hastaya ait olan kimlik ve iletişim bilgileri hasta tarafından doldurulur.</w:t>
      </w:r>
    </w:p>
    <w:p w:rsidR="00702D68" w:rsidRPr="00702D68" w:rsidRDefault="00702D68" w:rsidP="00702D68">
      <w:pPr>
        <w:jc w:val="both"/>
        <w:rPr>
          <w:rFonts w:asciiTheme="minorHAnsi" w:hAnsiTheme="minorHAnsi" w:cs="Arial"/>
          <w:sz w:val="22"/>
          <w:szCs w:val="22"/>
        </w:rPr>
      </w:pPr>
    </w:p>
    <w:p w:rsidR="00702D68" w:rsidRPr="00702D68" w:rsidRDefault="00702D68" w:rsidP="00702D68">
      <w:pPr>
        <w:jc w:val="both"/>
        <w:rPr>
          <w:rFonts w:asciiTheme="minorHAnsi" w:hAnsiTheme="minorHAnsi" w:cs="Arial"/>
          <w:sz w:val="22"/>
          <w:szCs w:val="22"/>
        </w:rPr>
      </w:pPr>
      <w:r w:rsidRPr="00702D68">
        <w:rPr>
          <w:rFonts w:asciiTheme="minorHAnsi" w:hAnsiTheme="minorHAnsi" w:cs="Arial"/>
          <w:b/>
          <w:sz w:val="22"/>
          <w:szCs w:val="22"/>
        </w:rPr>
        <w:t xml:space="preserve">6.6. </w:t>
      </w:r>
      <w:r w:rsidR="00393C44">
        <w:rPr>
          <w:rFonts w:asciiTheme="minorHAnsi" w:hAnsiTheme="minorHAnsi" w:cs="Arial"/>
          <w:sz w:val="22"/>
          <w:szCs w:val="22"/>
        </w:rPr>
        <w:t xml:space="preserve">Öğretim elemanı </w:t>
      </w:r>
      <w:r w:rsidRPr="00702D68">
        <w:rPr>
          <w:rFonts w:asciiTheme="minorHAnsi" w:hAnsiTheme="minorHAnsi" w:cs="Arial"/>
          <w:sz w:val="22"/>
          <w:szCs w:val="22"/>
        </w:rPr>
        <w:t xml:space="preserve">tarafından tanıya yardımcı olacak şekilde panoramik, sefalometrik ve periapikal, posteroanterior röntgen filmleri ve konik ışınlı bilgisayarlı tomografi (CBCT) için hazırlanmış olan </w:t>
      </w:r>
      <w:r w:rsidRPr="00702D68">
        <w:rPr>
          <w:rFonts w:asciiTheme="minorHAnsi" w:hAnsiTheme="minorHAnsi" w:cs="Arial"/>
          <w:sz w:val="22"/>
          <w:szCs w:val="22"/>
        </w:rPr>
        <w:lastRenderedPageBreak/>
        <w:t xml:space="preserve">röntgen istek formu doldurularak hasta Ağız, Diş ve Çene Radyolojisi Anabilim Dalı Röntgen Birimine gönderilir. </w:t>
      </w:r>
    </w:p>
    <w:p w:rsidR="00702D68" w:rsidRDefault="00702D68" w:rsidP="00702D68">
      <w:pPr>
        <w:jc w:val="both"/>
        <w:rPr>
          <w:rFonts w:asciiTheme="minorHAnsi" w:hAnsiTheme="minorHAnsi" w:cs="Arial"/>
          <w:sz w:val="22"/>
          <w:szCs w:val="22"/>
        </w:rPr>
      </w:pPr>
      <w:r w:rsidRPr="00702D68">
        <w:rPr>
          <w:rFonts w:asciiTheme="minorHAnsi" w:hAnsiTheme="minorHAnsi" w:cs="Arial"/>
          <w:b/>
          <w:sz w:val="22"/>
          <w:szCs w:val="22"/>
        </w:rPr>
        <w:t xml:space="preserve">6.6. </w:t>
      </w:r>
      <w:r w:rsidR="00393C44">
        <w:rPr>
          <w:rFonts w:asciiTheme="minorHAnsi" w:hAnsiTheme="minorHAnsi" w:cs="Arial"/>
          <w:sz w:val="22"/>
          <w:szCs w:val="22"/>
        </w:rPr>
        <w:t xml:space="preserve">Öğretim elemanı </w:t>
      </w:r>
      <w:r w:rsidRPr="00702D68">
        <w:rPr>
          <w:rFonts w:asciiTheme="minorHAnsi" w:hAnsiTheme="minorHAnsi" w:cs="Arial"/>
          <w:sz w:val="22"/>
          <w:szCs w:val="22"/>
        </w:rPr>
        <w:t xml:space="preserve">tarafından gerektiğinde kayıt ölçüleri alınır ve hastanın fotoğraflarının alınması için yönlendirilir. </w:t>
      </w:r>
    </w:p>
    <w:p w:rsidR="00702D68" w:rsidRPr="00702D68" w:rsidRDefault="00702D68" w:rsidP="00702D68">
      <w:pPr>
        <w:jc w:val="both"/>
        <w:rPr>
          <w:rFonts w:asciiTheme="minorHAnsi" w:hAnsiTheme="minorHAnsi" w:cs="Arial"/>
          <w:sz w:val="22"/>
          <w:szCs w:val="22"/>
        </w:rPr>
      </w:pPr>
    </w:p>
    <w:p w:rsidR="00702D68" w:rsidRDefault="00702D68" w:rsidP="00702D68">
      <w:pPr>
        <w:jc w:val="both"/>
        <w:rPr>
          <w:rFonts w:asciiTheme="minorHAnsi" w:hAnsiTheme="minorHAnsi" w:cs="Arial"/>
          <w:color w:val="000000"/>
          <w:sz w:val="22"/>
          <w:szCs w:val="22"/>
        </w:rPr>
      </w:pPr>
      <w:r w:rsidRPr="00702D68">
        <w:rPr>
          <w:rFonts w:asciiTheme="minorHAnsi" w:hAnsiTheme="minorHAnsi" w:cs="Arial"/>
          <w:b/>
          <w:sz w:val="22"/>
          <w:szCs w:val="22"/>
        </w:rPr>
        <w:t xml:space="preserve">6.7. </w:t>
      </w:r>
      <w:r w:rsidRPr="00702D68">
        <w:rPr>
          <w:rFonts w:asciiTheme="minorHAnsi" w:hAnsiTheme="minorHAnsi" w:cs="Arial"/>
          <w:color w:val="000000"/>
          <w:sz w:val="22"/>
          <w:szCs w:val="22"/>
        </w:rPr>
        <w:t>Hastaya sadece medikal yaklaşımda bulunulacak ise nöbetçi öğretim üyesinin onayıyla reçetey</w:t>
      </w:r>
      <w:r w:rsidR="00741BB3">
        <w:rPr>
          <w:rFonts w:asciiTheme="minorHAnsi" w:hAnsiTheme="minorHAnsi" w:cs="Arial"/>
          <w:color w:val="000000"/>
          <w:sz w:val="22"/>
          <w:szCs w:val="22"/>
        </w:rPr>
        <w:t xml:space="preserve">e ilaçları yazılarak kullanımı </w:t>
      </w:r>
      <w:r w:rsidR="00393C44">
        <w:rPr>
          <w:rFonts w:asciiTheme="minorHAnsi" w:hAnsiTheme="minorHAnsi" w:cs="Arial"/>
          <w:sz w:val="22"/>
          <w:szCs w:val="22"/>
        </w:rPr>
        <w:t xml:space="preserve">öğretim elemanı </w:t>
      </w:r>
      <w:r w:rsidRPr="00702D68">
        <w:rPr>
          <w:rFonts w:asciiTheme="minorHAnsi" w:hAnsiTheme="minorHAnsi" w:cs="Arial"/>
          <w:color w:val="000000"/>
          <w:sz w:val="22"/>
          <w:szCs w:val="22"/>
        </w:rPr>
        <w:t>tarafından anlatılır.</w:t>
      </w:r>
    </w:p>
    <w:p w:rsidR="00702D68" w:rsidRPr="00702D68" w:rsidRDefault="00702D68" w:rsidP="00702D68">
      <w:pPr>
        <w:jc w:val="both"/>
        <w:rPr>
          <w:rFonts w:asciiTheme="minorHAnsi" w:hAnsiTheme="minorHAnsi" w:cs="Arial"/>
          <w:b/>
          <w:sz w:val="22"/>
          <w:szCs w:val="22"/>
        </w:rPr>
      </w:pPr>
    </w:p>
    <w:p w:rsidR="00702D68" w:rsidRDefault="00702D68" w:rsidP="00702D68">
      <w:pPr>
        <w:jc w:val="both"/>
        <w:rPr>
          <w:rFonts w:asciiTheme="minorHAnsi" w:hAnsiTheme="minorHAnsi" w:cs="Arial"/>
          <w:sz w:val="22"/>
          <w:szCs w:val="22"/>
        </w:rPr>
      </w:pPr>
      <w:r w:rsidRPr="00702D68">
        <w:rPr>
          <w:rFonts w:asciiTheme="minorHAnsi" w:hAnsiTheme="minorHAnsi" w:cs="Arial"/>
          <w:b/>
          <w:sz w:val="22"/>
          <w:szCs w:val="22"/>
        </w:rPr>
        <w:t>6.8</w:t>
      </w:r>
      <w:r w:rsidRPr="00702D68">
        <w:rPr>
          <w:rFonts w:asciiTheme="minorHAnsi" w:hAnsiTheme="minorHAnsi" w:cs="Arial"/>
          <w:sz w:val="22"/>
          <w:szCs w:val="22"/>
        </w:rPr>
        <w:t>. Ortodontik tedavi görmek için sıraya girmiş olan hastaya, sırası geldiğinde telefonla aranarak ya da kısa mesaj (SMS) yolu ile ulaşılarak randevu verilir. Randevu gününde hasta tekrar muayene edilir ve gerekli görüldüğü taktirde ortodontik tedavisi başlamadan önce ilgili bölümlere (Periodontoloji Anabilim Dalı, Restoratif Diş Tedavisi Anabilim Dalı vs.) yönlendirilir.  Ortodontik tedavi için gerekli olan malzemeler ilgili yasa gereği (</w:t>
      </w:r>
      <w:r w:rsidRPr="00702D68">
        <w:rPr>
          <w:rFonts w:asciiTheme="minorHAnsi" w:hAnsiTheme="minorHAnsi" w:cs="Arial"/>
          <w:i/>
          <w:sz w:val="22"/>
          <w:szCs w:val="22"/>
        </w:rPr>
        <w:t>SUT EK-2/Ç-1 Madde 8: Ortodontik tedavide kullanılan braket ve ortodontik materyal hasta tarafından karşılanır.)</w:t>
      </w:r>
      <w:r w:rsidRPr="00702D68">
        <w:rPr>
          <w:rFonts w:asciiTheme="minorHAnsi" w:hAnsiTheme="minorHAnsi" w:cs="Arial"/>
          <w:sz w:val="22"/>
          <w:szCs w:val="22"/>
        </w:rPr>
        <w:t xml:space="preserve"> hasta tarafından karşılanacaktır. Hasta istenen malzemeleri eksiksiz bir biçimde </w:t>
      </w:r>
      <w:r w:rsidR="00A44D96">
        <w:rPr>
          <w:rFonts w:asciiTheme="minorHAnsi" w:hAnsiTheme="minorHAnsi" w:cs="Arial"/>
          <w:sz w:val="22"/>
          <w:szCs w:val="22"/>
        </w:rPr>
        <w:t>karşılamak zorundadır. Hastaya s</w:t>
      </w:r>
      <w:r w:rsidRPr="00702D68">
        <w:rPr>
          <w:rFonts w:asciiTheme="minorHAnsi" w:hAnsiTheme="minorHAnsi" w:cs="Arial"/>
          <w:sz w:val="22"/>
          <w:szCs w:val="22"/>
        </w:rPr>
        <w:t xml:space="preserve">orumlu </w:t>
      </w:r>
      <w:r w:rsidR="00A44D96">
        <w:rPr>
          <w:rFonts w:asciiTheme="minorHAnsi" w:hAnsiTheme="minorHAnsi" w:cs="Arial"/>
          <w:sz w:val="22"/>
          <w:szCs w:val="22"/>
        </w:rPr>
        <w:t>ö</w:t>
      </w:r>
      <w:r w:rsidRPr="00702D68">
        <w:rPr>
          <w:rFonts w:asciiTheme="minorHAnsi" w:hAnsiTheme="minorHAnsi" w:cs="Arial"/>
          <w:sz w:val="22"/>
          <w:szCs w:val="22"/>
        </w:rPr>
        <w:t xml:space="preserve">ğretim </w:t>
      </w:r>
      <w:r w:rsidR="00A44D96">
        <w:rPr>
          <w:rFonts w:asciiTheme="minorHAnsi" w:hAnsiTheme="minorHAnsi" w:cs="Arial"/>
          <w:sz w:val="22"/>
          <w:szCs w:val="22"/>
        </w:rPr>
        <w:t>ü</w:t>
      </w:r>
      <w:r w:rsidRPr="00702D68">
        <w:rPr>
          <w:rFonts w:asciiTheme="minorHAnsi" w:hAnsiTheme="minorHAnsi" w:cs="Arial"/>
          <w:sz w:val="22"/>
          <w:szCs w:val="22"/>
        </w:rPr>
        <w:t xml:space="preserve">yesi gözetiminde, doktoru tarafından temin etmesi gereken malzemelerin listesi verilerek kayıt işlemlerinin gerçekleştirilmesi amacıyla kayıt randevusu verilir. </w:t>
      </w:r>
    </w:p>
    <w:p w:rsidR="00702D68" w:rsidRPr="00702D68" w:rsidRDefault="00702D68" w:rsidP="00702D68">
      <w:pPr>
        <w:jc w:val="both"/>
        <w:rPr>
          <w:rFonts w:asciiTheme="minorHAnsi" w:hAnsiTheme="minorHAnsi" w:cs="Arial"/>
          <w:sz w:val="22"/>
          <w:szCs w:val="22"/>
        </w:rPr>
      </w:pPr>
    </w:p>
    <w:p w:rsidR="00702D68" w:rsidRDefault="00702D68" w:rsidP="00702D68">
      <w:pPr>
        <w:jc w:val="both"/>
        <w:rPr>
          <w:rFonts w:asciiTheme="minorHAnsi" w:hAnsiTheme="minorHAnsi" w:cs="Arial"/>
          <w:sz w:val="22"/>
          <w:szCs w:val="22"/>
        </w:rPr>
      </w:pPr>
      <w:r w:rsidRPr="00702D68">
        <w:rPr>
          <w:rFonts w:asciiTheme="minorHAnsi" w:hAnsiTheme="minorHAnsi" w:cs="Arial"/>
          <w:b/>
          <w:sz w:val="22"/>
          <w:szCs w:val="22"/>
        </w:rPr>
        <w:t xml:space="preserve">6.9. </w:t>
      </w:r>
      <w:r w:rsidRPr="00702D68">
        <w:rPr>
          <w:rFonts w:asciiTheme="minorHAnsi" w:hAnsiTheme="minorHAnsi" w:cs="Arial"/>
          <w:sz w:val="22"/>
          <w:szCs w:val="22"/>
        </w:rPr>
        <w:t>Hasta tedavi için gerekli malzemeleri temin ettikten sonra kayıt randevusuna gelir ve kayıt ölçüleri alınır, fotoğraflarının ve tanıya yardımcı olacak röntgen filmlerinin alınması için ilgili birime yönlendirilir. Hastadan ilave kayıtların alınma gereksinimi var ise ve gerekli durumlarda hasta bilgilendirme ve onam formu  ile hastanın rızası alınarak gerekli müdahale yapılır. Alınan kayıt materyalleri ile hastanın vakası değerlendirilerek tedavi planlamasının yapılmasının ardından tedavinin başlanacağı gün için hastaya randevu verilir.</w:t>
      </w:r>
    </w:p>
    <w:p w:rsidR="00702D68" w:rsidRPr="00702D68" w:rsidRDefault="00702D68" w:rsidP="00702D68">
      <w:pPr>
        <w:jc w:val="both"/>
        <w:rPr>
          <w:rFonts w:asciiTheme="minorHAnsi" w:hAnsiTheme="minorHAnsi" w:cs="Arial"/>
          <w:sz w:val="22"/>
          <w:szCs w:val="22"/>
        </w:rPr>
      </w:pPr>
    </w:p>
    <w:p w:rsidR="00702D68" w:rsidRDefault="00702D68" w:rsidP="00702D68">
      <w:pPr>
        <w:jc w:val="both"/>
        <w:rPr>
          <w:rFonts w:asciiTheme="minorHAnsi" w:hAnsiTheme="minorHAnsi" w:cs="Arial"/>
          <w:sz w:val="22"/>
          <w:szCs w:val="22"/>
        </w:rPr>
      </w:pPr>
      <w:r w:rsidRPr="00702D68">
        <w:rPr>
          <w:rFonts w:asciiTheme="minorHAnsi" w:hAnsiTheme="minorHAnsi" w:cs="Arial"/>
          <w:b/>
          <w:sz w:val="22"/>
          <w:szCs w:val="22"/>
        </w:rPr>
        <w:t>6.10</w:t>
      </w:r>
      <w:r w:rsidRPr="00702D68">
        <w:rPr>
          <w:rFonts w:asciiTheme="minorHAnsi" w:hAnsiTheme="minorHAnsi" w:cs="Arial"/>
          <w:sz w:val="22"/>
          <w:szCs w:val="22"/>
        </w:rPr>
        <w:t>. Hastanın tedavisine başlanmadan önce hastanın mensup olduğu kurumdan tedavinin yapılıp yapılamayacağı bilgisi sorulur. 18 yaşını doldurmuş kişilerin ortodontik diş tedavilerine ilişkin giderler kurumca ödenmez. Ancak 18 yaşını doldurmuş kişinin ortodontik diş tedavisi 5510 sayılı Kanunun genel sağlık sigortasına ilişkin hükümlerinin yürürlük tarihi öncesinde başlamış ve devam ediyor ise söz konusu tedavi bedelleri karşılanır.</w:t>
      </w:r>
    </w:p>
    <w:p w:rsidR="00702D68" w:rsidRPr="00702D68" w:rsidRDefault="00702D68" w:rsidP="00702D68">
      <w:pPr>
        <w:jc w:val="both"/>
        <w:rPr>
          <w:rFonts w:asciiTheme="minorHAnsi" w:hAnsiTheme="minorHAnsi" w:cs="Arial"/>
          <w:sz w:val="22"/>
          <w:szCs w:val="22"/>
        </w:rPr>
      </w:pPr>
    </w:p>
    <w:p w:rsidR="00702D68" w:rsidRDefault="00702D68" w:rsidP="00702D68">
      <w:pPr>
        <w:jc w:val="both"/>
        <w:rPr>
          <w:rFonts w:asciiTheme="minorHAnsi" w:hAnsiTheme="minorHAnsi" w:cs="Arial"/>
          <w:sz w:val="22"/>
          <w:szCs w:val="22"/>
        </w:rPr>
      </w:pPr>
      <w:r w:rsidRPr="00702D68">
        <w:rPr>
          <w:rFonts w:asciiTheme="minorHAnsi" w:hAnsiTheme="minorHAnsi" w:cs="Arial"/>
          <w:b/>
          <w:sz w:val="22"/>
          <w:szCs w:val="22"/>
        </w:rPr>
        <w:t xml:space="preserve">6.11. </w:t>
      </w:r>
      <w:r w:rsidRPr="00702D68">
        <w:rPr>
          <w:rFonts w:asciiTheme="minorHAnsi" w:hAnsiTheme="minorHAnsi" w:cs="Arial"/>
          <w:sz w:val="22"/>
          <w:szCs w:val="22"/>
        </w:rPr>
        <w:t xml:space="preserve">Hastanın tedavileri yapıldıktan sonra diğer randevuları randevu kartına yazılır ve hastaya verilir.  </w:t>
      </w:r>
    </w:p>
    <w:p w:rsidR="00702D68" w:rsidRPr="00702D68" w:rsidRDefault="00702D68" w:rsidP="00702D68">
      <w:pPr>
        <w:jc w:val="both"/>
        <w:rPr>
          <w:rFonts w:asciiTheme="minorHAnsi" w:hAnsiTheme="minorHAnsi" w:cs="Arial"/>
          <w:sz w:val="22"/>
          <w:szCs w:val="22"/>
        </w:rPr>
      </w:pPr>
    </w:p>
    <w:p w:rsidR="00702D68" w:rsidRDefault="00702D68" w:rsidP="00702D68">
      <w:pPr>
        <w:jc w:val="both"/>
        <w:rPr>
          <w:rFonts w:asciiTheme="minorHAnsi" w:hAnsiTheme="minorHAnsi" w:cs="Arial"/>
          <w:sz w:val="22"/>
          <w:szCs w:val="22"/>
        </w:rPr>
      </w:pPr>
      <w:r w:rsidRPr="00702D68">
        <w:rPr>
          <w:rFonts w:asciiTheme="minorHAnsi" w:hAnsiTheme="minorHAnsi" w:cs="Arial"/>
          <w:b/>
          <w:sz w:val="22"/>
          <w:szCs w:val="22"/>
        </w:rPr>
        <w:t>6.12</w:t>
      </w:r>
      <w:r w:rsidRPr="00702D68">
        <w:rPr>
          <w:rFonts w:asciiTheme="minorHAnsi" w:hAnsiTheme="minorHAnsi" w:cs="Arial"/>
          <w:sz w:val="22"/>
          <w:szCs w:val="22"/>
        </w:rPr>
        <w:t>. Aparey yapımı için randevu tarihinde gelen hastanın ölçüsü,</w:t>
      </w:r>
      <w:r w:rsidR="00393C44" w:rsidRPr="00393C44">
        <w:rPr>
          <w:rFonts w:asciiTheme="minorHAnsi" w:hAnsiTheme="minorHAnsi" w:cs="Arial"/>
          <w:sz w:val="22"/>
          <w:szCs w:val="22"/>
        </w:rPr>
        <w:t xml:space="preserve"> </w:t>
      </w:r>
      <w:r w:rsidR="00393C44">
        <w:rPr>
          <w:rFonts w:asciiTheme="minorHAnsi" w:hAnsiTheme="minorHAnsi" w:cs="Arial"/>
          <w:sz w:val="22"/>
          <w:szCs w:val="22"/>
        </w:rPr>
        <w:t xml:space="preserve">öğretim elemanı </w:t>
      </w:r>
      <w:r w:rsidRPr="00702D68">
        <w:rPr>
          <w:rFonts w:asciiTheme="minorHAnsi" w:hAnsiTheme="minorHAnsi" w:cs="Arial"/>
          <w:sz w:val="22"/>
          <w:szCs w:val="22"/>
        </w:rPr>
        <w:t xml:space="preserve">tarafından uygun şekilde alınır. Uygun değilse ölçü tekrarlanır. </w:t>
      </w:r>
    </w:p>
    <w:p w:rsidR="00702D68" w:rsidRPr="00702D68" w:rsidRDefault="00702D68" w:rsidP="00702D68">
      <w:pPr>
        <w:jc w:val="both"/>
        <w:rPr>
          <w:rFonts w:asciiTheme="minorHAnsi" w:hAnsiTheme="minorHAnsi" w:cs="Arial"/>
          <w:sz w:val="22"/>
          <w:szCs w:val="22"/>
        </w:rPr>
      </w:pPr>
    </w:p>
    <w:p w:rsidR="00702D68" w:rsidRDefault="00702D68" w:rsidP="00702D68">
      <w:pPr>
        <w:jc w:val="both"/>
        <w:rPr>
          <w:rFonts w:asciiTheme="minorHAnsi" w:hAnsiTheme="minorHAnsi" w:cs="Arial"/>
          <w:sz w:val="22"/>
          <w:szCs w:val="22"/>
        </w:rPr>
      </w:pPr>
      <w:r w:rsidRPr="00702D68">
        <w:rPr>
          <w:rFonts w:asciiTheme="minorHAnsi" w:hAnsiTheme="minorHAnsi" w:cs="Arial"/>
          <w:b/>
          <w:sz w:val="22"/>
          <w:szCs w:val="22"/>
        </w:rPr>
        <w:t xml:space="preserve">6.13. </w:t>
      </w:r>
      <w:r w:rsidR="00A44D96">
        <w:rPr>
          <w:rFonts w:asciiTheme="minorHAnsi" w:hAnsiTheme="minorHAnsi" w:cs="Arial"/>
          <w:sz w:val="22"/>
          <w:szCs w:val="22"/>
        </w:rPr>
        <w:t>Ortodonti teknisyeni tarafından</w:t>
      </w:r>
      <w:r w:rsidRPr="00702D68">
        <w:rPr>
          <w:rFonts w:asciiTheme="minorHAnsi" w:hAnsiTheme="minorHAnsi" w:cs="Arial"/>
          <w:sz w:val="22"/>
          <w:szCs w:val="22"/>
        </w:rPr>
        <w:t xml:space="preserve"> teslime uygun olan ve kontrolü yapılmış aparey ilgili </w:t>
      </w:r>
      <w:r w:rsidR="00393C44">
        <w:rPr>
          <w:rFonts w:asciiTheme="minorHAnsi" w:hAnsiTheme="minorHAnsi" w:cs="Arial"/>
          <w:sz w:val="22"/>
          <w:szCs w:val="22"/>
        </w:rPr>
        <w:t xml:space="preserve">öğretim elemanına </w:t>
      </w:r>
      <w:r w:rsidRPr="00702D68">
        <w:rPr>
          <w:rFonts w:asciiTheme="minorHAnsi" w:hAnsiTheme="minorHAnsi" w:cs="Arial"/>
          <w:sz w:val="22"/>
          <w:szCs w:val="22"/>
        </w:rPr>
        <w:t>teslim edilir. Bitmiş aparey</w:t>
      </w:r>
      <w:r w:rsidR="00393C44">
        <w:rPr>
          <w:rFonts w:asciiTheme="minorHAnsi" w:hAnsiTheme="minorHAnsi" w:cs="Arial"/>
          <w:sz w:val="22"/>
          <w:szCs w:val="22"/>
        </w:rPr>
        <w:t xml:space="preserve"> öğretim elemanı </w:t>
      </w:r>
      <w:r w:rsidRPr="00702D68">
        <w:rPr>
          <w:rFonts w:asciiTheme="minorHAnsi" w:hAnsiTheme="minorHAnsi" w:cs="Arial"/>
          <w:sz w:val="22"/>
          <w:szCs w:val="22"/>
        </w:rPr>
        <w:t xml:space="preserve">tarafından hastaya teslim edilir. </w:t>
      </w:r>
    </w:p>
    <w:p w:rsidR="00702D68" w:rsidRPr="00702D68" w:rsidRDefault="00702D68" w:rsidP="00702D68">
      <w:pPr>
        <w:jc w:val="both"/>
        <w:rPr>
          <w:rFonts w:asciiTheme="minorHAnsi" w:hAnsiTheme="minorHAnsi" w:cs="Arial"/>
          <w:sz w:val="22"/>
          <w:szCs w:val="22"/>
        </w:rPr>
      </w:pPr>
    </w:p>
    <w:p w:rsidR="00702D68" w:rsidRDefault="00702D68" w:rsidP="00DB0640">
      <w:pPr>
        <w:jc w:val="both"/>
        <w:rPr>
          <w:rFonts w:asciiTheme="minorHAnsi" w:hAnsiTheme="minorHAnsi" w:cs="Arial"/>
          <w:sz w:val="22"/>
          <w:szCs w:val="22"/>
        </w:rPr>
      </w:pPr>
      <w:r w:rsidRPr="00702D68">
        <w:rPr>
          <w:rFonts w:asciiTheme="minorHAnsi" w:hAnsiTheme="minorHAnsi" w:cs="Arial"/>
          <w:b/>
          <w:sz w:val="22"/>
          <w:szCs w:val="22"/>
        </w:rPr>
        <w:t>6.14</w:t>
      </w:r>
      <w:r w:rsidRPr="00702D68">
        <w:rPr>
          <w:rFonts w:asciiTheme="minorHAnsi" w:hAnsiTheme="minorHAnsi" w:cs="Arial"/>
          <w:sz w:val="22"/>
          <w:szCs w:val="22"/>
        </w:rPr>
        <w:t>. Her kontrol randevusunda hastanın talep etmesi durumunda s</w:t>
      </w:r>
      <w:r w:rsidR="00741BB3">
        <w:rPr>
          <w:rFonts w:asciiTheme="minorHAnsi" w:hAnsiTheme="minorHAnsi" w:cs="Arial"/>
          <w:sz w:val="22"/>
          <w:szCs w:val="22"/>
        </w:rPr>
        <w:t xml:space="preserve">evk kâğıdındaki ilgili alanlar </w:t>
      </w:r>
      <w:r w:rsidR="00393C44">
        <w:rPr>
          <w:rFonts w:asciiTheme="minorHAnsi" w:hAnsiTheme="minorHAnsi" w:cs="Arial"/>
          <w:sz w:val="22"/>
          <w:szCs w:val="22"/>
        </w:rPr>
        <w:t xml:space="preserve">öğretim elemanı </w:t>
      </w:r>
      <w:r w:rsidRPr="00702D68">
        <w:rPr>
          <w:rFonts w:asciiTheme="minorHAnsi" w:hAnsiTheme="minorHAnsi" w:cs="Arial"/>
          <w:sz w:val="22"/>
          <w:szCs w:val="22"/>
        </w:rPr>
        <w:t xml:space="preserve"> tarafından doldurularak imzalanır. </w:t>
      </w:r>
    </w:p>
    <w:p w:rsidR="00702D68" w:rsidRPr="00702D68" w:rsidRDefault="00702D68" w:rsidP="00702D68">
      <w:pPr>
        <w:jc w:val="both"/>
        <w:rPr>
          <w:rFonts w:asciiTheme="minorHAnsi" w:hAnsiTheme="minorHAnsi" w:cs="Arial"/>
          <w:sz w:val="22"/>
          <w:szCs w:val="22"/>
        </w:rPr>
      </w:pPr>
    </w:p>
    <w:p w:rsidR="00702D68" w:rsidRDefault="00702D68" w:rsidP="00702D68">
      <w:pPr>
        <w:jc w:val="both"/>
        <w:rPr>
          <w:rFonts w:asciiTheme="minorHAnsi" w:hAnsiTheme="minorHAnsi" w:cs="Arial"/>
          <w:color w:val="000000"/>
          <w:sz w:val="22"/>
          <w:szCs w:val="22"/>
        </w:rPr>
      </w:pPr>
      <w:r w:rsidRPr="00702D68">
        <w:rPr>
          <w:rFonts w:asciiTheme="minorHAnsi" w:hAnsiTheme="minorHAnsi" w:cs="Arial"/>
          <w:b/>
          <w:sz w:val="22"/>
          <w:szCs w:val="22"/>
        </w:rPr>
        <w:lastRenderedPageBreak/>
        <w:t>6.15</w:t>
      </w:r>
      <w:r w:rsidRPr="00702D68">
        <w:rPr>
          <w:rFonts w:asciiTheme="minorHAnsi" w:hAnsiTheme="minorHAnsi" w:cs="Arial"/>
          <w:sz w:val="22"/>
          <w:szCs w:val="22"/>
        </w:rPr>
        <w:t xml:space="preserve">. </w:t>
      </w:r>
      <w:r w:rsidRPr="00702D68">
        <w:rPr>
          <w:rFonts w:asciiTheme="minorHAnsi" w:hAnsiTheme="minorHAnsi" w:cs="Arial"/>
          <w:color w:val="000000"/>
          <w:sz w:val="22"/>
          <w:szCs w:val="22"/>
        </w:rPr>
        <w:t>Yapılan muayene veya tedavi sonucunda hast</w:t>
      </w:r>
      <w:r w:rsidR="00DB0640">
        <w:rPr>
          <w:rFonts w:asciiTheme="minorHAnsi" w:hAnsiTheme="minorHAnsi" w:cs="Arial"/>
          <w:color w:val="000000"/>
          <w:sz w:val="22"/>
          <w:szCs w:val="22"/>
        </w:rPr>
        <w:t>anın isteği doğrultusunda, iş</w:t>
      </w:r>
      <w:r w:rsidRPr="00702D68">
        <w:rPr>
          <w:rFonts w:asciiTheme="minorHAnsi" w:hAnsiTheme="minorHAnsi" w:cs="Arial"/>
          <w:color w:val="000000"/>
          <w:sz w:val="22"/>
          <w:szCs w:val="22"/>
        </w:rPr>
        <w:t>gör</w:t>
      </w:r>
      <w:r w:rsidR="00DB0640">
        <w:rPr>
          <w:rFonts w:asciiTheme="minorHAnsi" w:hAnsiTheme="minorHAnsi" w:cs="Arial"/>
          <w:color w:val="000000"/>
          <w:sz w:val="22"/>
          <w:szCs w:val="22"/>
        </w:rPr>
        <w:t>e</w:t>
      </w:r>
      <w:r w:rsidRPr="00702D68">
        <w:rPr>
          <w:rFonts w:asciiTheme="minorHAnsi" w:hAnsiTheme="minorHAnsi" w:cs="Arial"/>
          <w:color w:val="000000"/>
          <w:sz w:val="22"/>
          <w:szCs w:val="22"/>
        </w:rPr>
        <w:t>mezlik belgesi veya saatlik izin formu tanzim edilir.</w:t>
      </w:r>
    </w:p>
    <w:p w:rsidR="00702D68" w:rsidRPr="00702D68" w:rsidRDefault="00702D68" w:rsidP="00702D68">
      <w:pPr>
        <w:jc w:val="both"/>
        <w:rPr>
          <w:rFonts w:asciiTheme="minorHAnsi" w:hAnsiTheme="minorHAnsi" w:cs="Arial"/>
          <w:color w:val="000000"/>
          <w:sz w:val="22"/>
          <w:szCs w:val="22"/>
        </w:rPr>
      </w:pPr>
    </w:p>
    <w:p w:rsidR="00702D68" w:rsidRDefault="00702D68" w:rsidP="00702D68">
      <w:pPr>
        <w:jc w:val="both"/>
        <w:rPr>
          <w:rFonts w:asciiTheme="minorHAnsi" w:hAnsiTheme="minorHAnsi" w:cs="Arial"/>
          <w:sz w:val="22"/>
          <w:szCs w:val="22"/>
        </w:rPr>
      </w:pPr>
      <w:r w:rsidRPr="00702D68">
        <w:rPr>
          <w:rFonts w:asciiTheme="minorHAnsi" w:hAnsiTheme="minorHAnsi" w:cs="Arial"/>
          <w:b/>
          <w:sz w:val="22"/>
          <w:szCs w:val="22"/>
        </w:rPr>
        <w:t>6.16.</w:t>
      </w:r>
      <w:r w:rsidRPr="00702D68">
        <w:rPr>
          <w:rFonts w:asciiTheme="minorHAnsi" w:hAnsiTheme="minorHAnsi" w:cs="Arial"/>
          <w:sz w:val="22"/>
          <w:szCs w:val="22"/>
        </w:rPr>
        <w:t xml:space="preserve"> Kurum dışı konsültasyonlar için, k</w:t>
      </w:r>
      <w:r w:rsidRPr="00702D68">
        <w:rPr>
          <w:rFonts w:asciiTheme="minorHAnsi" w:hAnsiTheme="minorHAnsi" w:cs="Arial"/>
          <w:bCs/>
          <w:sz w:val="22"/>
          <w:szCs w:val="22"/>
        </w:rPr>
        <w:t>onsültasyon formu</w:t>
      </w:r>
      <w:r w:rsidRPr="00702D68">
        <w:rPr>
          <w:rFonts w:asciiTheme="minorHAnsi" w:hAnsiTheme="minorHAnsi" w:cs="Arial"/>
          <w:sz w:val="22"/>
          <w:szCs w:val="22"/>
        </w:rPr>
        <w:t xml:space="preserve"> doldurulur.</w:t>
      </w:r>
    </w:p>
    <w:p w:rsidR="00702D68" w:rsidRPr="00702D68" w:rsidRDefault="00702D68" w:rsidP="00702D68">
      <w:pPr>
        <w:jc w:val="both"/>
        <w:rPr>
          <w:rFonts w:asciiTheme="minorHAnsi" w:hAnsiTheme="minorHAnsi" w:cs="Arial"/>
          <w:sz w:val="22"/>
          <w:szCs w:val="22"/>
        </w:rPr>
      </w:pPr>
    </w:p>
    <w:p w:rsidR="00702D68" w:rsidRDefault="00702D68" w:rsidP="00702D68">
      <w:pPr>
        <w:jc w:val="both"/>
        <w:rPr>
          <w:rFonts w:asciiTheme="minorHAnsi" w:hAnsiTheme="minorHAnsi" w:cs="Arial"/>
          <w:sz w:val="22"/>
          <w:szCs w:val="22"/>
        </w:rPr>
      </w:pPr>
      <w:r w:rsidRPr="00702D68">
        <w:rPr>
          <w:rFonts w:asciiTheme="minorHAnsi" w:hAnsiTheme="minorHAnsi" w:cs="Arial"/>
          <w:b/>
          <w:sz w:val="22"/>
          <w:szCs w:val="22"/>
        </w:rPr>
        <w:t>6.17</w:t>
      </w:r>
      <w:r w:rsidRPr="00702D68">
        <w:rPr>
          <w:rFonts w:asciiTheme="minorHAnsi" w:hAnsiTheme="minorHAnsi" w:cs="Arial"/>
          <w:sz w:val="22"/>
          <w:szCs w:val="22"/>
        </w:rPr>
        <w:t xml:space="preserve">. Kliniğin genel temizliği temizlik talimatı doğrultusunda temizlik görevlileri tarafından yapılır. Klinik hemşiresi ve/veya ilgili personel tarafından temizlik kontrol formu ile takip edilir. </w:t>
      </w:r>
    </w:p>
    <w:p w:rsidR="00702D68" w:rsidRPr="00702D68" w:rsidRDefault="00702D68" w:rsidP="00702D68">
      <w:pPr>
        <w:jc w:val="both"/>
        <w:rPr>
          <w:rFonts w:asciiTheme="minorHAnsi" w:hAnsiTheme="minorHAnsi" w:cs="Arial"/>
          <w:sz w:val="22"/>
          <w:szCs w:val="22"/>
        </w:rPr>
      </w:pPr>
    </w:p>
    <w:p w:rsidR="00702D68" w:rsidRDefault="004551AC" w:rsidP="00702D68">
      <w:pPr>
        <w:jc w:val="both"/>
        <w:rPr>
          <w:rFonts w:asciiTheme="minorHAnsi" w:hAnsiTheme="minorHAnsi" w:cs="Arial"/>
          <w:sz w:val="22"/>
          <w:szCs w:val="22"/>
        </w:rPr>
      </w:pPr>
      <w:r>
        <w:rPr>
          <w:rFonts w:asciiTheme="minorHAnsi" w:hAnsiTheme="minorHAnsi" w:cs="Arial"/>
          <w:b/>
          <w:sz w:val="22"/>
          <w:szCs w:val="22"/>
        </w:rPr>
        <w:t>6.18</w:t>
      </w:r>
      <w:r w:rsidR="00702D68" w:rsidRPr="00702D68">
        <w:rPr>
          <w:rFonts w:asciiTheme="minorHAnsi" w:hAnsiTheme="minorHAnsi" w:cs="Arial"/>
          <w:b/>
          <w:sz w:val="22"/>
          <w:szCs w:val="22"/>
        </w:rPr>
        <w:t xml:space="preserve">. </w:t>
      </w:r>
      <w:r w:rsidR="00702D68" w:rsidRPr="00702D68">
        <w:rPr>
          <w:rFonts w:asciiTheme="minorHAnsi" w:hAnsiTheme="minorHAnsi" w:cs="Arial"/>
          <w:sz w:val="22"/>
          <w:szCs w:val="22"/>
        </w:rPr>
        <w:t xml:space="preserve">Klinikte kullanılan alet ve cihazların </w:t>
      </w:r>
      <w:r w:rsidR="00741BB3">
        <w:rPr>
          <w:rFonts w:asciiTheme="minorHAnsi" w:hAnsiTheme="minorHAnsi" w:cs="Arial"/>
          <w:sz w:val="22"/>
          <w:szCs w:val="22"/>
        </w:rPr>
        <w:t>sterilizasyonu,</w:t>
      </w:r>
      <w:r w:rsidR="00702D68" w:rsidRPr="00702D68">
        <w:rPr>
          <w:rFonts w:asciiTheme="minorHAnsi" w:hAnsiTheme="minorHAnsi" w:cs="Arial"/>
          <w:sz w:val="22"/>
          <w:szCs w:val="22"/>
        </w:rPr>
        <w:t xml:space="preserve"> ilgili personeli tarafından merkezi sterilizasyon ünitesi işleyiş prosedürü doğrultusunda yapılır</w:t>
      </w:r>
    </w:p>
    <w:p w:rsidR="00702D68" w:rsidRPr="00702D68" w:rsidRDefault="00702D68" w:rsidP="00702D68">
      <w:pPr>
        <w:jc w:val="both"/>
        <w:rPr>
          <w:rFonts w:asciiTheme="minorHAnsi" w:hAnsiTheme="minorHAnsi" w:cs="Arial"/>
          <w:sz w:val="22"/>
          <w:szCs w:val="22"/>
        </w:rPr>
      </w:pPr>
    </w:p>
    <w:p w:rsidR="00702D68" w:rsidRDefault="00702D68" w:rsidP="00702D68">
      <w:pPr>
        <w:jc w:val="both"/>
        <w:rPr>
          <w:rFonts w:asciiTheme="minorHAnsi" w:hAnsiTheme="minorHAnsi" w:cs="Arial"/>
          <w:sz w:val="22"/>
          <w:szCs w:val="22"/>
        </w:rPr>
      </w:pPr>
      <w:r w:rsidRPr="00702D68">
        <w:rPr>
          <w:rFonts w:asciiTheme="minorHAnsi" w:hAnsiTheme="minorHAnsi" w:cs="Arial"/>
          <w:b/>
          <w:sz w:val="22"/>
          <w:szCs w:val="22"/>
        </w:rPr>
        <w:t>6.</w:t>
      </w:r>
      <w:r w:rsidR="004551AC">
        <w:rPr>
          <w:rFonts w:asciiTheme="minorHAnsi" w:hAnsiTheme="minorHAnsi" w:cs="Arial"/>
          <w:b/>
          <w:sz w:val="22"/>
          <w:szCs w:val="22"/>
        </w:rPr>
        <w:t>19</w:t>
      </w:r>
      <w:r w:rsidRPr="00702D68">
        <w:rPr>
          <w:rFonts w:asciiTheme="minorHAnsi" w:hAnsiTheme="minorHAnsi" w:cs="Arial"/>
          <w:sz w:val="22"/>
          <w:szCs w:val="22"/>
        </w:rPr>
        <w:t>. Klinik temizlik görevlileri tarafından toplanan atıkların kontrolü, t</w:t>
      </w:r>
      <w:r w:rsidRPr="00702D68">
        <w:rPr>
          <w:rFonts w:asciiTheme="minorHAnsi" w:hAnsiTheme="minorHAnsi" w:cs="Arial"/>
          <w:bCs/>
          <w:sz w:val="22"/>
          <w:szCs w:val="22"/>
        </w:rPr>
        <w:t>ıbbi ve diğer atıkların kontrolü prosedürü</w:t>
      </w:r>
      <w:r w:rsidRPr="00702D68">
        <w:rPr>
          <w:rFonts w:asciiTheme="minorHAnsi" w:hAnsiTheme="minorHAnsi" w:cs="Arial"/>
          <w:b/>
          <w:bCs/>
          <w:sz w:val="22"/>
          <w:szCs w:val="22"/>
        </w:rPr>
        <w:t xml:space="preserve"> </w:t>
      </w:r>
      <w:r w:rsidRPr="00702D68">
        <w:rPr>
          <w:rFonts w:asciiTheme="minorHAnsi" w:hAnsiTheme="minorHAnsi" w:cs="Arial"/>
          <w:sz w:val="22"/>
          <w:szCs w:val="22"/>
        </w:rPr>
        <w:t xml:space="preserve">doğrultusunda yapılır. </w:t>
      </w:r>
    </w:p>
    <w:p w:rsidR="00702D68" w:rsidRPr="00702D68" w:rsidRDefault="00702D68" w:rsidP="00702D68">
      <w:pPr>
        <w:jc w:val="both"/>
        <w:rPr>
          <w:rFonts w:asciiTheme="minorHAnsi" w:hAnsiTheme="minorHAnsi" w:cs="Arial"/>
          <w:sz w:val="22"/>
          <w:szCs w:val="22"/>
        </w:rPr>
      </w:pPr>
    </w:p>
    <w:p w:rsidR="00702D68" w:rsidRDefault="004551AC" w:rsidP="00702D68">
      <w:pPr>
        <w:jc w:val="both"/>
        <w:rPr>
          <w:rFonts w:asciiTheme="minorHAnsi" w:hAnsiTheme="minorHAnsi" w:cs="Arial"/>
          <w:sz w:val="22"/>
          <w:szCs w:val="22"/>
        </w:rPr>
      </w:pPr>
      <w:r>
        <w:rPr>
          <w:rFonts w:asciiTheme="minorHAnsi" w:hAnsiTheme="minorHAnsi" w:cs="Arial"/>
          <w:b/>
          <w:bCs/>
          <w:sz w:val="22"/>
          <w:szCs w:val="22"/>
        </w:rPr>
        <w:t xml:space="preserve"> 6.20. </w:t>
      </w:r>
      <w:r w:rsidR="00702D68" w:rsidRPr="00702D68">
        <w:rPr>
          <w:rFonts w:asciiTheme="minorHAnsi" w:hAnsiTheme="minorHAnsi" w:cs="Arial"/>
          <w:sz w:val="22"/>
          <w:szCs w:val="22"/>
        </w:rPr>
        <w:t>Arızalanan cihazlar için</w:t>
      </w:r>
      <w:r>
        <w:rPr>
          <w:rFonts w:asciiTheme="minorHAnsi" w:hAnsiTheme="minorHAnsi" w:cs="Arial"/>
          <w:sz w:val="22"/>
          <w:szCs w:val="22"/>
        </w:rPr>
        <w:t>,</w:t>
      </w:r>
      <w:r w:rsidR="00702D68" w:rsidRPr="00702D68">
        <w:rPr>
          <w:rFonts w:asciiTheme="minorHAnsi" w:hAnsiTheme="minorHAnsi" w:cs="Arial"/>
          <w:sz w:val="22"/>
          <w:szCs w:val="22"/>
        </w:rPr>
        <w:t xml:space="preserve"> ar</w:t>
      </w:r>
      <w:r w:rsidR="00125B10">
        <w:rPr>
          <w:rFonts w:asciiTheme="minorHAnsi" w:hAnsiTheme="minorHAnsi" w:cs="Arial"/>
          <w:sz w:val="22"/>
          <w:szCs w:val="22"/>
        </w:rPr>
        <w:t>ı</w:t>
      </w:r>
      <w:r w:rsidR="00702D68" w:rsidRPr="00702D68">
        <w:rPr>
          <w:rFonts w:asciiTheme="minorHAnsi" w:hAnsiTheme="minorHAnsi" w:cs="Arial"/>
          <w:sz w:val="22"/>
          <w:szCs w:val="22"/>
        </w:rPr>
        <w:t>za bildirimi yapılarak cihaz</w:t>
      </w:r>
      <w:r w:rsidR="00DB0640">
        <w:rPr>
          <w:rFonts w:asciiTheme="minorHAnsi" w:hAnsiTheme="minorHAnsi" w:cs="Arial"/>
          <w:sz w:val="22"/>
          <w:szCs w:val="22"/>
        </w:rPr>
        <w:t xml:space="preserve">ın  </w:t>
      </w:r>
      <w:r>
        <w:rPr>
          <w:rFonts w:asciiTheme="minorHAnsi" w:hAnsiTheme="minorHAnsi" w:cs="Arial"/>
          <w:sz w:val="22"/>
          <w:szCs w:val="22"/>
        </w:rPr>
        <w:t>onarılması</w:t>
      </w:r>
      <w:r w:rsidR="00702D68" w:rsidRPr="00702D68">
        <w:rPr>
          <w:rFonts w:asciiTheme="minorHAnsi" w:hAnsiTheme="minorHAnsi" w:cs="Arial"/>
          <w:sz w:val="22"/>
          <w:szCs w:val="22"/>
        </w:rPr>
        <w:t xml:space="preserve"> sağlanır.</w:t>
      </w:r>
    </w:p>
    <w:p w:rsidR="00702D68" w:rsidRPr="00702D68" w:rsidRDefault="00702D68" w:rsidP="00702D68">
      <w:pPr>
        <w:jc w:val="both"/>
        <w:rPr>
          <w:rFonts w:asciiTheme="minorHAnsi" w:hAnsiTheme="minorHAnsi" w:cs="Arial"/>
          <w:b/>
          <w:bCs/>
          <w:sz w:val="22"/>
          <w:szCs w:val="22"/>
        </w:rPr>
      </w:pPr>
    </w:p>
    <w:p w:rsidR="00702D68" w:rsidRDefault="004551AC" w:rsidP="00702D68">
      <w:pPr>
        <w:jc w:val="both"/>
        <w:rPr>
          <w:rFonts w:asciiTheme="minorHAnsi" w:hAnsiTheme="minorHAnsi" w:cs="Arial"/>
          <w:sz w:val="22"/>
          <w:szCs w:val="22"/>
        </w:rPr>
      </w:pPr>
      <w:r>
        <w:rPr>
          <w:rFonts w:asciiTheme="minorHAnsi" w:hAnsiTheme="minorHAnsi" w:cs="Arial"/>
          <w:b/>
          <w:bCs/>
          <w:sz w:val="22"/>
          <w:szCs w:val="22"/>
        </w:rPr>
        <w:t>6.21</w:t>
      </w:r>
      <w:r w:rsidR="00702D68" w:rsidRPr="00702D68">
        <w:rPr>
          <w:rFonts w:asciiTheme="minorHAnsi" w:hAnsiTheme="minorHAnsi" w:cs="Arial"/>
          <w:b/>
          <w:bCs/>
          <w:sz w:val="22"/>
          <w:szCs w:val="22"/>
        </w:rPr>
        <w:t xml:space="preserve">. </w:t>
      </w:r>
      <w:r w:rsidR="00702D68" w:rsidRPr="00702D68">
        <w:rPr>
          <w:rFonts w:asciiTheme="minorHAnsi" w:hAnsiTheme="minorHAnsi" w:cs="Arial"/>
          <w:sz w:val="22"/>
          <w:szCs w:val="22"/>
        </w:rPr>
        <w:t>Klinikte biten sarf malzemeler depo modülü üzerinden istemi yapılarak taşınır kayıt ve kontrol yetkilisinden talep edilir. Belirtilen sarf malzemeler yetkili personel tarafından hazırlanır ve taşınır istek fişi ile teslim  edilip evrak ayniyat biriminde arşivlenir.</w:t>
      </w:r>
    </w:p>
    <w:p w:rsidR="00702D68" w:rsidRPr="00702D68" w:rsidRDefault="00702D68" w:rsidP="00702D68">
      <w:pPr>
        <w:jc w:val="both"/>
        <w:rPr>
          <w:rFonts w:asciiTheme="minorHAnsi" w:hAnsiTheme="minorHAnsi" w:cs="Arial"/>
          <w:sz w:val="22"/>
          <w:szCs w:val="22"/>
        </w:rPr>
      </w:pPr>
    </w:p>
    <w:p w:rsidR="00702D68" w:rsidRPr="00702D68" w:rsidRDefault="004551AC" w:rsidP="00702D68">
      <w:pPr>
        <w:jc w:val="both"/>
        <w:rPr>
          <w:rFonts w:asciiTheme="minorHAnsi" w:hAnsiTheme="minorHAnsi" w:cs="Arial"/>
          <w:b/>
          <w:sz w:val="22"/>
          <w:szCs w:val="22"/>
        </w:rPr>
      </w:pPr>
      <w:r>
        <w:rPr>
          <w:rFonts w:asciiTheme="minorHAnsi" w:hAnsiTheme="minorHAnsi" w:cs="Arial"/>
          <w:b/>
          <w:sz w:val="22"/>
          <w:szCs w:val="22"/>
        </w:rPr>
        <w:t>6.22</w:t>
      </w:r>
      <w:r w:rsidR="00702D68" w:rsidRPr="00702D68">
        <w:rPr>
          <w:rFonts w:asciiTheme="minorHAnsi" w:hAnsiTheme="minorHAnsi" w:cs="Arial"/>
          <w:b/>
          <w:sz w:val="22"/>
          <w:szCs w:val="22"/>
        </w:rPr>
        <w:t xml:space="preserve">. </w:t>
      </w:r>
      <w:r w:rsidR="00702D68" w:rsidRPr="00702D68">
        <w:rPr>
          <w:rFonts w:asciiTheme="minorHAnsi" w:hAnsiTheme="minorHAnsi" w:cs="Arial"/>
          <w:sz w:val="22"/>
          <w:szCs w:val="22"/>
        </w:rPr>
        <w:t xml:space="preserve">Jandarma, Emniyet Müdürlüğü ve Adliyeden sevk edilen adli vakalarda, </w:t>
      </w:r>
      <w:r w:rsidR="00741BB3">
        <w:rPr>
          <w:rFonts w:asciiTheme="minorHAnsi" w:hAnsiTheme="minorHAnsi" w:cs="Arial"/>
          <w:sz w:val="22"/>
          <w:szCs w:val="22"/>
        </w:rPr>
        <w:t xml:space="preserve">hasta muayene edildikten sonra </w:t>
      </w:r>
      <w:r w:rsidR="00393C44">
        <w:rPr>
          <w:rFonts w:asciiTheme="minorHAnsi" w:hAnsiTheme="minorHAnsi" w:cs="Arial"/>
          <w:sz w:val="22"/>
          <w:szCs w:val="22"/>
        </w:rPr>
        <w:t xml:space="preserve">öğretim elemanı </w:t>
      </w:r>
      <w:r w:rsidR="00702D68" w:rsidRPr="00702D68">
        <w:rPr>
          <w:rFonts w:asciiTheme="minorHAnsi" w:hAnsiTheme="minorHAnsi" w:cs="Arial"/>
          <w:sz w:val="22"/>
          <w:szCs w:val="22"/>
        </w:rPr>
        <w:t>tarafından adli vaka muayene formu düzenlenir. Bir nüshası posta yoluyla ilgili kuruma gönderilip bir nüshası Hasta Hakları Biriminde arşivlenir.</w:t>
      </w:r>
    </w:p>
    <w:p w:rsidR="00702D68" w:rsidRPr="00702D68" w:rsidRDefault="00702D68" w:rsidP="00702D68">
      <w:pPr>
        <w:jc w:val="both"/>
        <w:rPr>
          <w:rFonts w:asciiTheme="minorHAnsi" w:hAnsiTheme="minorHAnsi" w:cs="Arial"/>
          <w:sz w:val="22"/>
          <w:szCs w:val="22"/>
        </w:rPr>
      </w:pPr>
    </w:p>
    <w:p w:rsidR="00702D68" w:rsidRPr="00702D68" w:rsidRDefault="00702D68" w:rsidP="00702D68">
      <w:pPr>
        <w:pStyle w:val="AralkYok"/>
        <w:jc w:val="both"/>
        <w:rPr>
          <w:rFonts w:cs="Arial"/>
          <w:b/>
        </w:rPr>
      </w:pPr>
      <w:r w:rsidRPr="00702D68">
        <w:rPr>
          <w:rFonts w:cs="Arial"/>
          <w:b/>
        </w:rPr>
        <w:t>7. İLGİLİ D</w:t>
      </w:r>
      <w:r w:rsidR="00265D2F">
        <w:rPr>
          <w:rFonts w:cs="Arial"/>
          <w:b/>
        </w:rPr>
        <w:t>Ö</w:t>
      </w:r>
      <w:r w:rsidRPr="00702D68">
        <w:rPr>
          <w:rFonts w:cs="Arial"/>
          <w:b/>
        </w:rPr>
        <w:t xml:space="preserve">KÜMANLAR: </w:t>
      </w:r>
    </w:p>
    <w:p w:rsidR="00702D68" w:rsidRPr="00702D68" w:rsidRDefault="00702D68" w:rsidP="00702D68">
      <w:pPr>
        <w:pStyle w:val="AralkYok"/>
        <w:jc w:val="both"/>
        <w:rPr>
          <w:rFonts w:cs="Arial"/>
        </w:rPr>
      </w:pPr>
      <w:r w:rsidRPr="00702D68">
        <w:rPr>
          <w:rFonts w:cs="Arial"/>
          <w:b/>
        </w:rPr>
        <w:t xml:space="preserve">7.1. </w:t>
      </w:r>
      <w:r w:rsidRPr="00702D68">
        <w:rPr>
          <w:rFonts w:cs="Arial"/>
        </w:rPr>
        <w:t>Hasta bilgilendirme ve onam formu</w:t>
      </w:r>
    </w:p>
    <w:p w:rsidR="00702D68" w:rsidRPr="00702D68" w:rsidRDefault="00702D68" w:rsidP="00702D68">
      <w:pPr>
        <w:pStyle w:val="AralkYok"/>
        <w:jc w:val="both"/>
        <w:rPr>
          <w:rFonts w:cs="Arial"/>
        </w:rPr>
      </w:pPr>
      <w:r w:rsidRPr="00702D68">
        <w:rPr>
          <w:rFonts w:cs="Arial"/>
          <w:b/>
        </w:rPr>
        <w:t>7.2.</w:t>
      </w:r>
      <w:r w:rsidRPr="00702D68">
        <w:rPr>
          <w:rFonts w:cs="Arial"/>
        </w:rPr>
        <w:t xml:space="preserve"> Konsültasyon formu</w:t>
      </w:r>
    </w:p>
    <w:p w:rsidR="00702D68" w:rsidRPr="00702D68" w:rsidRDefault="00702D68" w:rsidP="00702D68">
      <w:pPr>
        <w:pStyle w:val="AralkYok"/>
        <w:jc w:val="both"/>
        <w:rPr>
          <w:rFonts w:cs="Arial"/>
        </w:rPr>
      </w:pPr>
      <w:r w:rsidRPr="00702D68">
        <w:rPr>
          <w:rFonts w:cs="Arial"/>
          <w:b/>
        </w:rPr>
        <w:t>7.3.</w:t>
      </w:r>
      <w:r w:rsidRPr="00702D68">
        <w:rPr>
          <w:rFonts w:cs="Arial"/>
        </w:rPr>
        <w:t xml:space="preserve"> Temizlik kontrol formu</w:t>
      </w:r>
    </w:p>
    <w:p w:rsidR="00702D68" w:rsidRPr="00702D68" w:rsidRDefault="00702D68" w:rsidP="00702D68">
      <w:pPr>
        <w:pStyle w:val="AralkYok"/>
        <w:jc w:val="both"/>
        <w:rPr>
          <w:rFonts w:cs="Arial"/>
        </w:rPr>
      </w:pPr>
      <w:r w:rsidRPr="00702D68">
        <w:rPr>
          <w:rFonts w:cs="Arial"/>
          <w:b/>
        </w:rPr>
        <w:t>7.4.</w:t>
      </w:r>
      <w:r w:rsidRPr="00702D68">
        <w:rPr>
          <w:rFonts w:cs="Arial"/>
        </w:rPr>
        <w:t xml:space="preserve"> Temizlik talimatı</w:t>
      </w:r>
    </w:p>
    <w:p w:rsidR="00702D68" w:rsidRPr="00702D68" w:rsidRDefault="00702D68" w:rsidP="00702D68">
      <w:pPr>
        <w:pStyle w:val="AralkYok"/>
        <w:jc w:val="both"/>
        <w:rPr>
          <w:rFonts w:cs="Arial"/>
        </w:rPr>
      </w:pPr>
      <w:r w:rsidRPr="00702D68">
        <w:rPr>
          <w:rFonts w:cs="Arial"/>
          <w:b/>
        </w:rPr>
        <w:t>7.5</w:t>
      </w:r>
      <w:r w:rsidRPr="00702D68">
        <w:rPr>
          <w:rFonts w:cs="Arial"/>
        </w:rPr>
        <w:t>. Ortodontik tedavi bitiminden sonra pekiştirme sonra pekiştirme protokolü ve hasta sözleşmesi</w:t>
      </w:r>
    </w:p>
    <w:p w:rsidR="00702D68" w:rsidRPr="00702D68" w:rsidRDefault="00702D68" w:rsidP="00702D68">
      <w:pPr>
        <w:pStyle w:val="AralkYok"/>
        <w:jc w:val="both"/>
        <w:rPr>
          <w:rFonts w:cs="Arial"/>
        </w:rPr>
      </w:pPr>
      <w:r w:rsidRPr="00702D68">
        <w:rPr>
          <w:rFonts w:cs="Arial"/>
          <w:b/>
        </w:rPr>
        <w:t>7.6.</w:t>
      </w:r>
      <w:r w:rsidR="00393C44">
        <w:rPr>
          <w:rFonts w:cs="Arial"/>
        </w:rPr>
        <w:t xml:space="preserve"> Merkezi sterilizasyon ünitesi </w:t>
      </w:r>
      <w:r w:rsidRPr="00702D68">
        <w:rPr>
          <w:rFonts w:cs="Arial"/>
        </w:rPr>
        <w:t>işleyiş prosedürü</w:t>
      </w:r>
    </w:p>
    <w:p w:rsidR="00702D68" w:rsidRPr="00702D68" w:rsidRDefault="00702D68" w:rsidP="00702D68">
      <w:pPr>
        <w:pStyle w:val="AralkYok"/>
        <w:jc w:val="both"/>
        <w:rPr>
          <w:rFonts w:cs="Arial"/>
        </w:rPr>
      </w:pPr>
      <w:r w:rsidRPr="00702D68">
        <w:rPr>
          <w:rFonts w:cs="Arial"/>
          <w:b/>
        </w:rPr>
        <w:t>7.7.</w:t>
      </w:r>
      <w:r w:rsidRPr="00702D68">
        <w:rPr>
          <w:rFonts w:cs="Arial"/>
        </w:rPr>
        <w:t xml:space="preserve"> Tıbbi ve diğer atıkların kontrolü prosedürü</w:t>
      </w:r>
    </w:p>
    <w:p w:rsidR="00702D68" w:rsidRPr="00702D68" w:rsidRDefault="00702D68" w:rsidP="00702D68">
      <w:pPr>
        <w:pStyle w:val="AralkYok"/>
        <w:jc w:val="both"/>
        <w:rPr>
          <w:rFonts w:cs="Arial"/>
        </w:rPr>
      </w:pPr>
      <w:r w:rsidRPr="00702D68">
        <w:rPr>
          <w:rFonts w:cs="Arial"/>
          <w:b/>
        </w:rPr>
        <w:t>7.8.</w:t>
      </w:r>
      <w:r w:rsidRPr="00702D68">
        <w:rPr>
          <w:rFonts w:cs="Arial"/>
        </w:rPr>
        <w:t xml:space="preserve"> Kişisel ekipman kullanım talimatı</w:t>
      </w:r>
    </w:p>
    <w:p w:rsidR="00702D68" w:rsidRPr="00702D68" w:rsidRDefault="00702D68" w:rsidP="00702D68">
      <w:pPr>
        <w:pStyle w:val="AralkYok"/>
        <w:jc w:val="both"/>
        <w:rPr>
          <w:rFonts w:cs="Arial"/>
        </w:rPr>
      </w:pPr>
      <w:r w:rsidRPr="00702D68">
        <w:rPr>
          <w:rFonts w:cs="Arial"/>
          <w:b/>
        </w:rPr>
        <w:t>7.9.</w:t>
      </w:r>
      <w:r w:rsidRPr="00702D68">
        <w:rPr>
          <w:rFonts w:cs="Arial"/>
        </w:rPr>
        <w:t xml:space="preserve"> Adli vaka muayene formu</w:t>
      </w:r>
    </w:p>
    <w:p w:rsidR="00702D68" w:rsidRPr="00702D68" w:rsidRDefault="00702D68" w:rsidP="00702D68">
      <w:pPr>
        <w:jc w:val="both"/>
        <w:rPr>
          <w:rFonts w:asciiTheme="minorHAnsi" w:hAnsiTheme="minorHAnsi" w:cs="Arial"/>
          <w:sz w:val="22"/>
          <w:szCs w:val="22"/>
        </w:rPr>
      </w:pPr>
    </w:p>
    <w:p w:rsidR="00702D68" w:rsidRPr="00702D68" w:rsidRDefault="00702D68" w:rsidP="00702D68">
      <w:pPr>
        <w:jc w:val="both"/>
        <w:rPr>
          <w:rFonts w:asciiTheme="minorHAnsi" w:hAnsiTheme="minorHAnsi" w:cs="Arial"/>
          <w:sz w:val="22"/>
          <w:szCs w:val="22"/>
        </w:rPr>
      </w:pPr>
    </w:p>
    <w:p w:rsidR="00702D68" w:rsidRDefault="00702D68" w:rsidP="00702D68">
      <w:pPr>
        <w:jc w:val="both"/>
        <w:rPr>
          <w:rFonts w:asciiTheme="minorHAnsi" w:hAnsiTheme="minorHAnsi" w:cs="Arial"/>
          <w:sz w:val="22"/>
          <w:szCs w:val="22"/>
        </w:rPr>
      </w:pPr>
    </w:p>
    <w:p w:rsidR="004551AC" w:rsidRPr="00702D68" w:rsidRDefault="004551AC" w:rsidP="00702D68">
      <w:pPr>
        <w:jc w:val="both"/>
        <w:rPr>
          <w:rFonts w:asciiTheme="minorHAnsi" w:hAnsiTheme="minorHAnsi" w:cs="Arial"/>
          <w:sz w:val="22"/>
          <w:szCs w:val="22"/>
        </w:rPr>
      </w:pPr>
    </w:p>
    <w:p w:rsidR="00702D68" w:rsidRPr="00702D68" w:rsidRDefault="00702D68" w:rsidP="00702D68">
      <w:pPr>
        <w:jc w:val="both"/>
        <w:rPr>
          <w:rFonts w:asciiTheme="minorHAnsi" w:hAnsiTheme="minorHAnsi" w:cs="Arial"/>
          <w:sz w:val="22"/>
          <w:szCs w:val="22"/>
        </w:rPr>
      </w:pPr>
    </w:p>
    <w:p w:rsidR="00702D68" w:rsidRPr="00702D68" w:rsidRDefault="00702D68" w:rsidP="00702D68">
      <w:pPr>
        <w:jc w:val="both"/>
        <w:rPr>
          <w:rFonts w:asciiTheme="minorHAnsi" w:hAnsiTheme="minorHAnsi" w:cs="Arial"/>
          <w:sz w:val="22"/>
          <w:szCs w:val="22"/>
        </w:rPr>
      </w:pPr>
    </w:p>
    <w:p w:rsidR="00702D68" w:rsidRPr="00702D68" w:rsidRDefault="00702D68" w:rsidP="00702D68">
      <w:pPr>
        <w:jc w:val="both"/>
        <w:rPr>
          <w:rFonts w:asciiTheme="minorHAnsi" w:hAnsiTheme="minorHAnsi" w:cs="Arial"/>
          <w:sz w:val="22"/>
          <w:szCs w:val="22"/>
        </w:rPr>
      </w:pPr>
    </w:p>
    <w:p w:rsidR="00702D68" w:rsidRPr="00892D9D" w:rsidRDefault="00702D68" w:rsidP="00702D68">
      <w:pPr>
        <w:jc w:val="center"/>
        <w:rPr>
          <w:rFonts w:asciiTheme="minorHAnsi" w:hAnsiTheme="minorHAnsi" w:cs="Arial"/>
        </w:rPr>
      </w:pPr>
    </w:p>
    <w:p w:rsidR="003239D7" w:rsidRPr="00702D68" w:rsidRDefault="00790ADC" w:rsidP="00702D68">
      <w:pPr>
        <w:rPr>
          <w:rFonts w:asciiTheme="minorHAnsi" w:hAnsiTheme="minorHAnsi"/>
          <w:sz w:val="22"/>
          <w:szCs w:val="22"/>
        </w:rPr>
      </w:pPr>
    </w:p>
    <w:sectPr w:rsidR="003239D7" w:rsidRPr="00702D68" w:rsidSect="00DC294E">
      <w:headerReference w:type="even" r:id="rId7"/>
      <w:headerReference w:type="default" r:id="rId8"/>
      <w:footerReference w:type="even" r:id="rId9"/>
      <w:footerReference w:type="default" r:id="rId10"/>
      <w:headerReference w:type="first" r:id="rId11"/>
      <w:footerReference w:type="first" r:id="rId12"/>
      <w:pgSz w:w="11906" w:h="16838" w:code="9"/>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0ADC" w:rsidRDefault="00790ADC" w:rsidP="003236CF">
      <w:r>
        <w:separator/>
      </w:r>
    </w:p>
  </w:endnote>
  <w:endnote w:type="continuationSeparator" w:id="0">
    <w:p w:rsidR="00790ADC" w:rsidRDefault="00790ADC" w:rsidP="003236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4FF4" w:rsidRDefault="00024FF4">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1C1" w:rsidRDefault="007531C1">
    <w:pPr>
      <w:pStyle w:val="AltBilgi"/>
    </w:pPr>
  </w:p>
  <w:tbl>
    <w:tblPr>
      <w:tblStyle w:val="TableGrid"/>
      <w:tblW w:w="10042" w:type="dxa"/>
      <w:tblInd w:w="144" w:type="dxa"/>
      <w:tblCellMar>
        <w:top w:w="12" w:type="dxa"/>
        <w:left w:w="115" w:type="dxa"/>
        <w:right w:w="115" w:type="dxa"/>
      </w:tblCellMar>
      <w:tblLook w:val="04A0" w:firstRow="1" w:lastRow="0" w:firstColumn="1" w:lastColumn="0" w:noHBand="0" w:noVBand="1"/>
    </w:tblPr>
    <w:tblGrid>
      <w:gridCol w:w="3829"/>
      <w:gridCol w:w="3839"/>
      <w:gridCol w:w="2374"/>
    </w:tblGrid>
    <w:tr w:rsidR="007531C1" w:rsidTr="007531C1">
      <w:trPr>
        <w:trHeight w:val="276"/>
      </w:trPr>
      <w:tc>
        <w:tcPr>
          <w:tcW w:w="3829" w:type="dxa"/>
          <w:tcBorders>
            <w:top w:val="single" w:sz="4" w:space="0" w:color="000000"/>
            <w:left w:val="single" w:sz="4" w:space="0" w:color="000000"/>
            <w:bottom w:val="single" w:sz="4" w:space="0" w:color="000000"/>
            <w:right w:val="single" w:sz="4" w:space="0" w:color="000000"/>
          </w:tcBorders>
          <w:hideMark/>
        </w:tcPr>
        <w:p w:rsidR="007531C1" w:rsidRDefault="007531C1" w:rsidP="007531C1">
          <w:pPr>
            <w:spacing w:line="254" w:lineRule="auto"/>
            <w:ind w:right="5"/>
            <w:jc w:val="center"/>
            <w:rPr>
              <w:rFonts w:eastAsia="Arial"/>
              <w:lang w:val="tr-TR"/>
            </w:rPr>
          </w:pPr>
          <w:r>
            <w:t xml:space="preserve">Hazırlayan </w:t>
          </w:r>
        </w:p>
      </w:tc>
      <w:tc>
        <w:tcPr>
          <w:tcW w:w="3839" w:type="dxa"/>
          <w:tcBorders>
            <w:top w:val="single" w:sz="4" w:space="0" w:color="000000"/>
            <w:left w:val="single" w:sz="4" w:space="0" w:color="000000"/>
            <w:bottom w:val="single" w:sz="4" w:space="0" w:color="000000"/>
            <w:right w:val="single" w:sz="4" w:space="0" w:color="000000"/>
          </w:tcBorders>
          <w:hideMark/>
        </w:tcPr>
        <w:p w:rsidR="007531C1" w:rsidRDefault="007531C1" w:rsidP="007531C1">
          <w:pPr>
            <w:spacing w:line="254" w:lineRule="auto"/>
            <w:ind w:right="5"/>
            <w:jc w:val="center"/>
            <w:rPr>
              <w:rFonts w:eastAsiaTheme="minorEastAsia"/>
            </w:rPr>
          </w:pPr>
          <w:r>
            <w:t xml:space="preserve">Kontrol Eden </w:t>
          </w:r>
        </w:p>
      </w:tc>
      <w:tc>
        <w:tcPr>
          <w:tcW w:w="2374" w:type="dxa"/>
          <w:tcBorders>
            <w:top w:val="single" w:sz="4" w:space="0" w:color="000000"/>
            <w:left w:val="single" w:sz="4" w:space="0" w:color="000000"/>
            <w:bottom w:val="single" w:sz="4" w:space="0" w:color="000000"/>
            <w:right w:val="single" w:sz="4" w:space="0" w:color="000000"/>
          </w:tcBorders>
          <w:hideMark/>
        </w:tcPr>
        <w:p w:rsidR="007531C1" w:rsidRDefault="007531C1" w:rsidP="007531C1">
          <w:pPr>
            <w:spacing w:line="254" w:lineRule="auto"/>
            <w:ind w:right="5"/>
            <w:jc w:val="center"/>
          </w:pPr>
          <w:r>
            <w:t xml:space="preserve">Onaylayan </w:t>
          </w:r>
        </w:p>
      </w:tc>
    </w:tr>
    <w:tr w:rsidR="007531C1" w:rsidTr="007531C1">
      <w:trPr>
        <w:trHeight w:val="398"/>
      </w:trPr>
      <w:tc>
        <w:tcPr>
          <w:tcW w:w="3829" w:type="dxa"/>
          <w:tcBorders>
            <w:top w:val="single" w:sz="4" w:space="0" w:color="000000"/>
            <w:left w:val="single" w:sz="4" w:space="0" w:color="000000"/>
            <w:bottom w:val="single" w:sz="4" w:space="0" w:color="000000"/>
            <w:right w:val="single" w:sz="4" w:space="0" w:color="000000"/>
          </w:tcBorders>
          <w:hideMark/>
        </w:tcPr>
        <w:p w:rsidR="007531C1" w:rsidRDefault="007531C1" w:rsidP="007531C1">
          <w:pPr>
            <w:spacing w:line="254" w:lineRule="auto"/>
            <w:ind w:right="1"/>
            <w:jc w:val="center"/>
          </w:pPr>
          <w:r>
            <w:t xml:space="preserve">Kalite Yönetim Birimi </w:t>
          </w:r>
        </w:p>
      </w:tc>
      <w:tc>
        <w:tcPr>
          <w:tcW w:w="3839" w:type="dxa"/>
          <w:tcBorders>
            <w:top w:val="single" w:sz="4" w:space="0" w:color="000000"/>
            <w:left w:val="single" w:sz="4" w:space="0" w:color="000000"/>
            <w:bottom w:val="single" w:sz="4" w:space="0" w:color="000000"/>
            <w:right w:val="single" w:sz="4" w:space="0" w:color="000000"/>
          </w:tcBorders>
          <w:hideMark/>
        </w:tcPr>
        <w:p w:rsidR="007531C1" w:rsidRDefault="007531C1" w:rsidP="007531C1">
          <w:pPr>
            <w:spacing w:line="254" w:lineRule="auto"/>
            <w:ind w:right="3"/>
            <w:jc w:val="center"/>
          </w:pPr>
          <w:r>
            <w:t xml:space="preserve">Kalite Yönetim Direktörü </w:t>
          </w:r>
        </w:p>
      </w:tc>
      <w:tc>
        <w:tcPr>
          <w:tcW w:w="2374" w:type="dxa"/>
          <w:tcBorders>
            <w:top w:val="single" w:sz="4" w:space="0" w:color="000000"/>
            <w:left w:val="single" w:sz="4" w:space="0" w:color="000000"/>
            <w:bottom w:val="single" w:sz="4" w:space="0" w:color="000000"/>
            <w:right w:val="single" w:sz="4" w:space="0" w:color="000000"/>
          </w:tcBorders>
          <w:hideMark/>
        </w:tcPr>
        <w:p w:rsidR="007531C1" w:rsidRDefault="007531C1" w:rsidP="007531C1">
          <w:pPr>
            <w:spacing w:line="254" w:lineRule="auto"/>
            <w:jc w:val="center"/>
          </w:pPr>
          <w:r>
            <w:t xml:space="preserve">Dekan </w:t>
          </w:r>
        </w:p>
      </w:tc>
    </w:tr>
  </w:tbl>
  <w:p w:rsidR="007531C1" w:rsidRDefault="007531C1">
    <w:pPr>
      <w:pStyle w:val="AltBilgi"/>
    </w:pPr>
    <w:bookmarkStart w:id="0" w:name="_GoBack"/>
    <w:bookmarkEnd w:id="0"/>
  </w:p>
  <w:p w:rsidR="00024FF4" w:rsidRDefault="00024FF4">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4FF4" w:rsidRDefault="00024FF4">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0ADC" w:rsidRDefault="00790ADC" w:rsidP="003236CF">
      <w:r>
        <w:separator/>
      </w:r>
    </w:p>
  </w:footnote>
  <w:footnote w:type="continuationSeparator" w:id="0">
    <w:p w:rsidR="00790ADC" w:rsidRDefault="00790ADC" w:rsidP="003236C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4FF4" w:rsidRDefault="00024FF4">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322" w:type="dxa"/>
      <w:tblLook w:val="04A0" w:firstRow="1" w:lastRow="0" w:firstColumn="1" w:lastColumn="0" w:noHBand="0" w:noVBand="1"/>
    </w:tblPr>
    <w:tblGrid>
      <w:gridCol w:w="1694"/>
      <w:gridCol w:w="7"/>
      <w:gridCol w:w="1983"/>
      <w:gridCol w:w="1842"/>
      <w:gridCol w:w="2095"/>
      <w:gridCol w:w="7"/>
      <w:gridCol w:w="1694"/>
    </w:tblGrid>
    <w:tr w:rsidR="003236CF" w:rsidTr="000F528F">
      <w:trPr>
        <w:trHeight w:val="1402"/>
      </w:trPr>
      <w:tc>
        <w:tcPr>
          <w:tcW w:w="1701" w:type="dxa"/>
          <w:gridSpan w:val="2"/>
        </w:tcPr>
        <w:p w:rsidR="003236CF" w:rsidRPr="00024FF4" w:rsidRDefault="003A0C5B" w:rsidP="00712909">
          <w:pPr>
            <w:rPr>
              <w:rFonts w:asciiTheme="minorHAnsi" w:hAnsiTheme="minorHAnsi" w:cstheme="minorHAnsi"/>
              <w:sz w:val="18"/>
              <w:szCs w:val="18"/>
            </w:rPr>
          </w:pPr>
          <w:r w:rsidRPr="00024FF4">
            <w:rPr>
              <w:rFonts w:asciiTheme="minorHAnsi" w:hAnsiTheme="minorHAnsi" w:cstheme="minorHAnsi"/>
              <w:noProof/>
              <w:sz w:val="18"/>
              <w:szCs w:val="18"/>
              <w:lang w:val="tr-TR"/>
            </w:rPr>
            <w:drawing>
              <wp:inline distT="0" distB="0" distL="0" distR="0" wp14:anchorId="08A14D9E" wp14:editId="2F2B6D5B">
                <wp:extent cx="933450" cy="933450"/>
                <wp:effectExtent l="0" t="0" r="0" b="0"/>
                <wp:docPr id="2" name="Resim 2"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5927" w:type="dxa"/>
          <w:gridSpan w:val="4"/>
        </w:tcPr>
        <w:p w:rsidR="003236CF" w:rsidRPr="00024FF4" w:rsidRDefault="003236CF" w:rsidP="00712909">
          <w:pPr>
            <w:rPr>
              <w:rFonts w:asciiTheme="minorHAnsi" w:hAnsiTheme="minorHAnsi" w:cstheme="minorHAnsi"/>
              <w:sz w:val="18"/>
              <w:szCs w:val="18"/>
            </w:rPr>
          </w:pPr>
        </w:p>
        <w:p w:rsidR="00024FF4" w:rsidRPr="00024FF4" w:rsidRDefault="00024FF4" w:rsidP="00024FF4">
          <w:pPr>
            <w:spacing w:after="23" w:line="256" w:lineRule="auto"/>
            <w:ind w:right="8"/>
            <w:jc w:val="center"/>
            <w:rPr>
              <w:rFonts w:asciiTheme="minorHAnsi" w:hAnsiTheme="minorHAnsi" w:cstheme="minorHAnsi"/>
              <w:sz w:val="18"/>
              <w:szCs w:val="18"/>
            </w:rPr>
          </w:pPr>
          <w:r w:rsidRPr="00024FF4">
            <w:rPr>
              <w:rFonts w:asciiTheme="minorHAnsi" w:hAnsiTheme="minorHAnsi" w:cstheme="minorHAnsi"/>
              <w:b/>
              <w:sz w:val="18"/>
              <w:szCs w:val="18"/>
            </w:rPr>
            <w:t>T.C.</w:t>
          </w:r>
        </w:p>
        <w:p w:rsidR="00024FF4" w:rsidRPr="00024FF4" w:rsidRDefault="00024FF4" w:rsidP="00024FF4">
          <w:pPr>
            <w:spacing w:after="17" w:line="256" w:lineRule="auto"/>
            <w:ind w:right="8"/>
            <w:jc w:val="center"/>
            <w:rPr>
              <w:rFonts w:asciiTheme="minorHAnsi" w:hAnsiTheme="minorHAnsi" w:cstheme="minorHAnsi"/>
              <w:sz w:val="18"/>
              <w:szCs w:val="18"/>
            </w:rPr>
          </w:pPr>
          <w:r w:rsidRPr="00024FF4">
            <w:rPr>
              <w:rFonts w:asciiTheme="minorHAnsi" w:hAnsiTheme="minorHAnsi" w:cstheme="minorHAnsi"/>
              <w:b/>
              <w:sz w:val="18"/>
              <w:szCs w:val="18"/>
            </w:rPr>
            <w:t>AKSARAY ÜNİVERSİTESİ</w:t>
          </w:r>
        </w:p>
        <w:p w:rsidR="00024FF4" w:rsidRPr="00024FF4" w:rsidRDefault="00024FF4" w:rsidP="00024FF4">
          <w:pPr>
            <w:spacing w:line="256" w:lineRule="auto"/>
            <w:ind w:right="6"/>
            <w:jc w:val="center"/>
            <w:rPr>
              <w:rFonts w:asciiTheme="minorHAnsi" w:hAnsiTheme="minorHAnsi" w:cstheme="minorHAnsi"/>
              <w:b/>
              <w:sz w:val="18"/>
              <w:szCs w:val="18"/>
            </w:rPr>
          </w:pPr>
          <w:r w:rsidRPr="00024FF4">
            <w:rPr>
              <w:rFonts w:asciiTheme="minorHAnsi" w:hAnsiTheme="minorHAnsi" w:cstheme="minorHAnsi"/>
              <w:b/>
              <w:sz w:val="18"/>
              <w:szCs w:val="18"/>
            </w:rPr>
            <w:t>Diş Hekimliği Fakültesi</w:t>
          </w:r>
        </w:p>
        <w:p w:rsidR="00024FF4" w:rsidRPr="00024FF4" w:rsidRDefault="00024FF4" w:rsidP="00024FF4">
          <w:pPr>
            <w:jc w:val="center"/>
            <w:rPr>
              <w:rFonts w:asciiTheme="minorHAnsi" w:hAnsiTheme="minorHAnsi" w:cstheme="minorHAnsi"/>
              <w:b/>
              <w:sz w:val="18"/>
              <w:szCs w:val="18"/>
            </w:rPr>
          </w:pPr>
          <w:r w:rsidRPr="00024FF4">
            <w:rPr>
              <w:rFonts w:asciiTheme="minorHAnsi" w:hAnsiTheme="minorHAnsi" w:cstheme="minorHAnsi"/>
              <w:b/>
              <w:sz w:val="18"/>
              <w:szCs w:val="18"/>
            </w:rPr>
            <w:t>Ağız, Diş Sağlığı Uygulama ve Araştırma Merkezi</w:t>
          </w:r>
        </w:p>
        <w:p w:rsidR="003236CF" w:rsidRPr="00024FF4" w:rsidRDefault="00702D68" w:rsidP="00712909">
          <w:pPr>
            <w:jc w:val="center"/>
            <w:rPr>
              <w:rFonts w:asciiTheme="minorHAnsi" w:hAnsiTheme="minorHAnsi" w:cstheme="minorHAnsi"/>
              <w:sz w:val="18"/>
              <w:szCs w:val="18"/>
            </w:rPr>
          </w:pPr>
          <w:r w:rsidRPr="00024FF4">
            <w:rPr>
              <w:rFonts w:asciiTheme="minorHAnsi" w:hAnsiTheme="minorHAnsi" w:cstheme="minorHAnsi"/>
              <w:sz w:val="18"/>
              <w:szCs w:val="18"/>
            </w:rPr>
            <w:t xml:space="preserve">ORTODONTİ </w:t>
          </w:r>
          <w:r w:rsidR="003236CF" w:rsidRPr="00024FF4">
            <w:rPr>
              <w:rFonts w:asciiTheme="minorHAnsi" w:hAnsiTheme="minorHAnsi" w:cstheme="minorHAnsi"/>
              <w:sz w:val="18"/>
              <w:szCs w:val="18"/>
            </w:rPr>
            <w:t xml:space="preserve"> ANABİLİM DALI</w:t>
          </w:r>
          <w:r w:rsidR="000F528F" w:rsidRPr="00024FF4">
            <w:rPr>
              <w:rFonts w:asciiTheme="minorHAnsi" w:hAnsiTheme="minorHAnsi" w:cstheme="minorHAnsi"/>
              <w:sz w:val="18"/>
              <w:szCs w:val="18"/>
            </w:rPr>
            <w:t xml:space="preserve"> </w:t>
          </w:r>
          <w:r w:rsidR="003236CF" w:rsidRPr="00024FF4">
            <w:rPr>
              <w:rFonts w:asciiTheme="minorHAnsi" w:hAnsiTheme="minorHAnsi" w:cstheme="minorHAnsi"/>
              <w:sz w:val="18"/>
              <w:szCs w:val="18"/>
            </w:rPr>
            <w:t>KLİNİK ÇALIŞMA TALİMATI</w:t>
          </w:r>
        </w:p>
      </w:tc>
      <w:tc>
        <w:tcPr>
          <w:tcW w:w="1694" w:type="dxa"/>
        </w:tcPr>
        <w:p w:rsidR="003A0C5B" w:rsidRPr="00024FF4" w:rsidRDefault="003A0C5B" w:rsidP="00712909">
          <w:pPr>
            <w:rPr>
              <w:rFonts w:asciiTheme="minorHAnsi" w:hAnsiTheme="minorHAnsi" w:cstheme="minorHAnsi"/>
              <w:sz w:val="18"/>
              <w:szCs w:val="18"/>
            </w:rPr>
          </w:pPr>
        </w:p>
        <w:p w:rsidR="003236CF" w:rsidRPr="00024FF4" w:rsidRDefault="003A0C5B" w:rsidP="00712909">
          <w:pPr>
            <w:rPr>
              <w:rFonts w:asciiTheme="minorHAnsi" w:hAnsiTheme="minorHAnsi" w:cstheme="minorHAnsi"/>
              <w:sz w:val="18"/>
              <w:szCs w:val="18"/>
            </w:rPr>
          </w:pPr>
          <w:r w:rsidRPr="00024FF4">
            <w:rPr>
              <w:rFonts w:asciiTheme="minorHAnsi" w:hAnsiTheme="minorHAnsi" w:cstheme="minorHAnsi"/>
              <w:sz w:val="18"/>
              <w:szCs w:val="18"/>
            </w:rPr>
            <w:t xml:space="preserve">  </w:t>
          </w:r>
          <w:r w:rsidRPr="00024FF4">
            <w:rPr>
              <w:rFonts w:asciiTheme="minorHAnsi" w:hAnsiTheme="minorHAnsi" w:cstheme="minorHAnsi"/>
              <w:noProof/>
              <w:sz w:val="18"/>
              <w:szCs w:val="18"/>
              <w:lang w:val="tr-TR"/>
            </w:rPr>
            <w:drawing>
              <wp:inline distT="0" distB="0" distL="0" distR="0" wp14:anchorId="5C9A9D0E" wp14:editId="3287F76E">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3236CF" w:rsidTr="000F528F">
      <w:tc>
        <w:tcPr>
          <w:tcW w:w="1694" w:type="dxa"/>
        </w:tcPr>
        <w:p w:rsidR="003236CF" w:rsidRPr="00024FF4" w:rsidRDefault="003236CF" w:rsidP="000F528F">
          <w:pPr>
            <w:jc w:val="center"/>
            <w:rPr>
              <w:rFonts w:asciiTheme="minorHAnsi" w:hAnsiTheme="minorHAnsi" w:cstheme="minorHAnsi"/>
              <w:sz w:val="18"/>
              <w:szCs w:val="18"/>
            </w:rPr>
          </w:pPr>
          <w:r w:rsidRPr="00024FF4">
            <w:rPr>
              <w:rFonts w:asciiTheme="minorHAnsi" w:hAnsiTheme="minorHAnsi" w:cstheme="minorHAnsi"/>
              <w:sz w:val="18"/>
              <w:szCs w:val="18"/>
            </w:rPr>
            <w:t>DOK</w:t>
          </w:r>
          <w:r w:rsidR="000F528F" w:rsidRPr="00024FF4">
            <w:rPr>
              <w:rFonts w:asciiTheme="minorHAnsi" w:hAnsiTheme="minorHAnsi" w:cstheme="minorHAnsi"/>
              <w:sz w:val="18"/>
              <w:szCs w:val="18"/>
            </w:rPr>
            <w:t>Ü</w:t>
          </w:r>
          <w:r w:rsidRPr="00024FF4">
            <w:rPr>
              <w:rFonts w:asciiTheme="minorHAnsi" w:hAnsiTheme="minorHAnsi" w:cstheme="minorHAnsi"/>
              <w:sz w:val="18"/>
              <w:szCs w:val="18"/>
            </w:rPr>
            <w:t>MAN KODU</w:t>
          </w:r>
        </w:p>
      </w:tc>
      <w:tc>
        <w:tcPr>
          <w:tcW w:w="1990" w:type="dxa"/>
          <w:gridSpan w:val="2"/>
        </w:tcPr>
        <w:p w:rsidR="003236CF" w:rsidRPr="00024FF4" w:rsidRDefault="003236CF" w:rsidP="00892D9D">
          <w:pPr>
            <w:jc w:val="center"/>
            <w:rPr>
              <w:rFonts w:asciiTheme="minorHAnsi" w:hAnsiTheme="minorHAnsi" w:cstheme="minorHAnsi"/>
              <w:sz w:val="18"/>
              <w:szCs w:val="18"/>
            </w:rPr>
          </w:pPr>
          <w:r w:rsidRPr="00024FF4">
            <w:rPr>
              <w:rFonts w:asciiTheme="minorHAnsi" w:hAnsiTheme="minorHAnsi" w:cstheme="minorHAnsi"/>
              <w:sz w:val="18"/>
              <w:szCs w:val="18"/>
            </w:rPr>
            <w:t>YAYIN TARİHİ</w:t>
          </w:r>
        </w:p>
      </w:tc>
      <w:tc>
        <w:tcPr>
          <w:tcW w:w="1842" w:type="dxa"/>
        </w:tcPr>
        <w:p w:rsidR="003236CF" w:rsidRPr="00024FF4" w:rsidRDefault="003236CF" w:rsidP="00892D9D">
          <w:pPr>
            <w:jc w:val="center"/>
            <w:rPr>
              <w:rFonts w:asciiTheme="minorHAnsi" w:hAnsiTheme="minorHAnsi" w:cstheme="minorHAnsi"/>
              <w:sz w:val="18"/>
              <w:szCs w:val="18"/>
            </w:rPr>
          </w:pPr>
          <w:r w:rsidRPr="00024FF4">
            <w:rPr>
              <w:rFonts w:asciiTheme="minorHAnsi" w:hAnsiTheme="minorHAnsi" w:cstheme="minorHAnsi"/>
              <w:sz w:val="18"/>
              <w:szCs w:val="18"/>
            </w:rPr>
            <w:t>REVİZYON NO</w:t>
          </w:r>
        </w:p>
      </w:tc>
      <w:tc>
        <w:tcPr>
          <w:tcW w:w="2095" w:type="dxa"/>
        </w:tcPr>
        <w:p w:rsidR="003236CF" w:rsidRPr="00024FF4" w:rsidRDefault="003236CF" w:rsidP="00892D9D">
          <w:pPr>
            <w:jc w:val="center"/>
            <w:rPr>
              <w:rFonts w:asciiTheme="minorHAnsi" w:hAnsiTheme="minorHAnsi" w:cstheme="minorHAnsi"/>
              <w:sz w:val="18"/>
              <w:szCs w:val="18"/>
            </w:rPr>
          </w:pPr>
          <w:r w:rsidRPr="00024FF4">
            <w:rPr>
              <w:rFonts w:asciiTheme="minorHAnsi" w:hAnsiTheme="minorHAnsi" w:cstheme="minorHAnsi"/>
              <w:sz w:val="18"/>
              <w:szCs w:val="18"/>
            </w:rPr>
            <w:t>REVİZYON TARİHİ</w:t>
          </w:r>
        </w:p>
      </w:tc>
      <w:tc>
        <w:tcPr>
          <w:tcW w:w="1701" w:type="dxa"/>
          <w:gridSpan w:val="2"/>
        </w:tcPr>
        <w:p w:rsidR="003236CF" w:rsidRPr="00024FF4" w:rsidRDefault="003236CF" w:rsidP="00892D9D">
          <w:pPr>
            <w:jc w:val="center"/>
            <w:rPr>
              <w:rFonts w:asciiTheme="minorHAnsi" w:hAnsiTheme="minorHAnsi" w:cstheme="minorHAnsi"/>
              <w:sz w:val="18"/>
              <w:szCs w:val="18"/>
            </w:rPr>
          </w:pPr>
          <w:r w:rsidRPr="00024FF4">
            <w:rPr>
              <w:rFonts w:asciiTheme="minorHAnsi" w:hAnsiTheme="minorHAnsi" w:cstheme="minorHAnsi"/>
              <w:sz w:val="18"/>
              <w:szCs w:val="18"/>
            </w:rPr>
            <w:t>SAYFA NO</w:t>
          </w:r>
        </w:p>
      </w:tc>
    </w:tr>
    <w:tr w:rsidR="003236CF" w:rsidTr="000F528F">
      <w:tc>
        <w:tcPr>
          <w:tcW w:w="1694" w:type="dxa"/>
        </w:tcPr>
        <w:p w:rsidR="003236CF" w:rsidRPr="00024FF4" w:rsidRDefault="00D61B85" w:rsidP="00892D9D">
          <w:pPr>
            <w:jc w:val="center"/>
            <w:rPr>
              <w:rFonts w:asciiTheme="minorHAnsi" w:hAnsiTheme="minorHAnsi" w:cstheme="minorHAnsi"/>
              <w:sz w:val="18"/>
              <w:szCs w:val="18"/>
            </w:rPr>
          </w:pPr>
          <w:r w:rsidRPr="00024FF4">
            <w:rPr>
              <w:rFonts w:asciiTheme="minorHAnsi" w:hAnsiTheme="minorHAnsi" w:cstheme="minorHAnsi"/>
              <w:sz w:val="18"/>
              <w:szCs w:val="18"/>
            </w:rPr>
            <w:t>HB.TL.09</w:t>
          </w:r>
        </w:p>
      </w:tc>
      <w:tc>
        <w:tcPr>
          <w:tcW w:w="1990" w:type="dxa"/>
          <w:gridSpan w:val="2"/>
        </w:tcPr>
        <w:p w:rsidR="003236CF" w:rsidRPr="00024FF4" w:rsidRDefault="003A0C5B" w:rsidP="00892D9D">
          <w:pPr>
            <w:jc w:val="center"/>
            <w:rPr>
              <w:rFonts w:asciiTheme="minorHAnsi" w:hAnsiTheme="minorHAnsi" w:cstheme="minorHAnsi"/>
              <w:sz w:val="18"/>
              <w:szCs w:val="18"/>
            </w:rPr>
          </w:pPr>
          <w:r w:rsidRPr="00024FF4">
            <w:rPr>
              <w:rFonts w:asciiTheme="minorHAnsi" w:hAnsiTheme="minorHAnsi" w:cstheme="minorHAnsi"/>
              <w:sz w:val="18"/>
              <w:szCs w:val="18"/>
            </w:rPr>
            <w:t>15.01.2025</w:t>
          </w:r>
        </w:p>
      </w:tc>
      <w:tc>
        <w:tcPr>
          <w:tcW w:w="1842" w:type="dxa"/>
        </w:tcPr>
        <w:p w:rsidR="003236CF" w:rsidRPr="00024FF4" w:rsidRDefault="003236CF" w:rsidP="00892D9D">
          <w:pPr>
            <w:jc w:val="center"/>
            <w:rPr>
              <w:rFonts w:asciiTheme="minorHAnsi" w:hAnsiTheme="minorHAnsi" w:cstheme="minorHAnsi"/>
              <w:sz w:val="18"/>
              <w:szCs w:val="18"/>
            </w:rPr>
          </w:pPr>
          <w:r w:rsidRPr="00024FF4">
            <w:rPr>
              <w:rFonts w:asciiTheme="minorHAnsi" w:hAnsiTheme="minorHAnsi" w:cstheme="minorHAnsi"/>
              <w:sz w:val="18"/>
              <w:szCs w:val="18"/>
            </w:rPr>
            <w:t>-</w:t>
          </w:r>
        </w:p>
      </w:tc>
      <w:tc>
        <w:tcPr>
          <w:tcW w:w="2095" w:type="dxa"/>
        </w:tcPr>
        <w:p w:rsidR="003236CF" w:rsidRPr="00024FF4" w:rsidRDefault="003236CF" w:rsidP="00892D9D">
          <w:pPr>
            <w:jc w:val="center"/>
            <w:rPr>
              <w:rFonts w:asciiTheme="minorHAnsi" w:hAnsiTheme="minorHAnsi" w:cstheme="minorHAnsi"/>
              <w:sz w:val="18"/>
              <w:szCs w:val="18"/>
            </w:rPr>
          </w:pPr>
          <w:r w:rsidRPr="00024FF4">
            <w:rPr>
              <w:rFonts w:asciiTheme="minorHAnsi" w:hAnsiTheme="minorHAnsi" w:cstheme="minorHAnsi"/>
              <w:sz w:val="18"/>
              <w:szCs w:val="18"/>
            </w:rPr>
            <w:t>-</w:t>
          </w:r>
        </w:p>
      </w:tc>
      <w:tc>
        <w:tcPr>
          <w:tcW w:w="1701" w:type="dxa"/>
          <w:gridSpan w:val="2"/>
        </w:tcPr>
        <w:p w:rsidR="003236CF" w:rsidRPr="00024FF4" w:rsidRDefault="0065632A" w:rsidP="00892D9D">
          <w:pPr>
            <w:jc w:val="center"/>
            <w:rPr>
              <w:rFonts w:asciiTheme="minorHAnsi" w:hAnsiTheme="minorHAnsi" w:cstheme="minorHAnsi"/>
              <w:sz w:val="18"/>
              <w:szCs w:val="18"/>
            </w:rPr>
          </w:pPr>
          <w:r w:rsidRPr="00024FF4">
            <w:rPr>
              <w:rFonts w:asciiTheme="minorHAnsi" w:hAnsiTheme="minorHAnsi" w:cstheme="minorHAnsi"/>
              <w:sz w:val="18"/>
              <w:szCs w:val="18"/>
            </w:rPr>
            <w:fldChar w:fldCharType="begin"/>
          </w:r>
          <w:r w:rsidR="00892D9D" w:rsidRPr="00024FF4">
            <w:rPr>
              <w:rFonts w:asciiTheme="minorHAnsi" w:hAnsiTheme="minorHAnsi" w:cstheme="minorHAnsi"/>
              <w:sz w:val="18"/>
              <w:szCs w:val="18"/>
            </w:rPr>
            <w:instrText xml:space="preserve"> PAGE   \* MERGEFORMAT </w:instrText>
          </w:r>
          <w:r w:rsidRPr="00024FF4">
            <w:rPr>
              <w:rFonts w:asciiTheme="minorHAnsi" w:hAnsiTheme="minorHAnsi" w:cstheme="minorHAnsi"/>
              <w:sz w:val="18"/>
              <w:szCs w:val="18"/>
            </w:rPr>
            <w:fldChar w:fldCharType="separate"/>
          </w:r>
          <w:r w:rsidR="007531C1">
            <w:rPr>
              <w:rFonts w:asciiTheme="minorHAnsi" w:hAnsiTheme="minorHAnsi" w:cstheme="minorHAnsi"/>
              <w:noProof/>
              <w:sz w:val="18"/>
              <w:szCs w:val="18"/>
            </w:rPr>
            <w:t>1</w:t>
          </w:r>
          <w:r w:rsidRPr="00024FF4">
            <w:rPr>
              <w:rFonts w:asciiTheme="minorHAnsi" w:hAnsiTheme="minorHAnsi" w:cstheme="minorHAnsi"/>
              <w:sz w:val="18"/>
              <w:szCs w:val="18"/>
            </w:rPr>
            <w:fldChar w:fldCharType="end"/>
          </w:r>
          <w:r w:rsidR="00892D9D" w:rsidRPr="00024FF4">
            <w:rPr>
              <w:rFonts w:asciiTheme="minorHAnsi" w:hAnsiTheme="minorHAnsi" w:cstheme="minorHAnsi"/>
              <w:sz w:val="18"/>
              <w:szCs w:val="18"/>
            </w:rPr>
            <w:t>/</w:t>
          </w:r>
          <w:r w:rsidRPr="00024FF4">
            <w:rPr>
              <w:rFonts w:asciiTheme="minorHAnsi" w:hAnsiTheme="minorHAnsi" w:cstheme="minorHAnsi"/>
              <w:sz w:val="18"/>
              <w:szCs w:val="18"/>
            </w:rPr>
            <w:fldChar w:fldCharType="begin"/>
          </w:r>
          <w:r w:rsidR="00892D9D" w:rsidRPr="00024FF4">
            <w:rPr>
              <w:rFonts w:asciiTheme="minorHAnsi" w:hAnsiTheme="minorHAnsi" w:cstheme="minorHAnsi"/>
              <w:sz w:val="18"/>
              <w:szCs w:val="18"/>
            </w:rPr>
            <w:instrText xml:space="preserve"> NUMPAGES  \# "0" \* Arabic  \* MERGEFORMAT </w:instrText>
          </w:r>
          <w:r w:rsidRPr="00024FF4">
            <w:rPr>
              <w:rFonts w:asciiTheme="minorHAnsi" w:hAnsiTheme="minorHAnsi" w:cstheme="minorHAnsi"/>
              <w:sz w:val="18"/>
              <w:szCs w:val="18"/>
            </w:rPr>
            <w:fldChar w:fldCharType="separate"/>
          </w:r>
          <w:r w:rsidR="007531C1">
            <w:rPr>
              <w:rFonts w:asciiTheme="minorHAnsi" w:hAnsiTheme="minorHAnsi" w:cstheme="minorHAnsi"/>
              <w:noProof/>
              <w:sz w:val="18"/>
              <w:szCs w:val="18"/>
            </w:rPr>
            <w:t>3</w:t>
          </w:r>
          <w:r w:rsidRPr="00024FF4">
            <w:rPr>
              <w:rFonts w:asciiTheme="minorHAnsi" w:hAnsiTheme="minorHAnsi" w:cstheme="minorHAnsi"/>
              <w:sz w:val="18"/>
              <w:szCs w:val="18"/>
            </w:rPr>
            <w:fldChar w:fldCharType="end"/>
          </w:r>
        </w:p>
      </w:tc>
    </w:tr>
  </w:tbl>
  <w:p w:rsidR="003236CF" w:rsidRPr="003236CF" w:rsidRDefault="003236CF" w:rsidP="003236CF">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4FF4" w:rsidRDefault="00024FF4">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236CF"/>
    <w:rsid w:val="00023FBF"/>
    <w:rsid w:val="00024FF4"/>
    <w:rsid w:val="000B51C6"/>
    <w:rsid w:val="000C39B7"/>
    <w:rsid w:val="000D1780"/>
    <w:rsid w:val="000E6CCE"/>
    <w:rsid w:val="000F528F"/>
    <w:rsid w:val="00125B10"/>
    <w:rsid w:val="00183BFD"/>
    <w:rsid w:val="001D560C"/>
    <w:rsid w:val="001F6BA6"/>
    <w:rsid w:val="00233D3F"/>
    <w:rsid w:val="00265D2F"/>
    <w:rsid w:val="00313564"/>
    <w:rsid w:val="003236CF"/>
    <w:rsid w:val="00345770"/>
    <w:rsid w:val="00345E61"/>
    <w:rsid w:val="0036472B"/>
    <w:rsid w:val="00384D7F"/>
    <w:rsid w:val="00393C44"/>
    <w:rsid w:val="003A0C5B"/>
    <w:rsid w:val="00444680"/>
    <w:rsid w:val="004551AC"/>
    <w:rsid w:val="00465027"/>
    <w:rsid w:val="004D6DD6"/>
    <w:rsid w:val="004D7D95"/>
    <w:rsid w:val="004E6894"/>
    <w:rsid w:val="005639FE"/>
    <w:rsid w:val="00592CA9"/>
    <w:rsid w:val="00594400"/>
    <w:rsid w:val="005F336C"/>
    <w:rsid w:val="00633C47"/>
    <w:rsid w:val="00652C03"/>
    <w:rsid w:val="0065632A"/>
    <w:rsid w:val="006B3E8A"/>
    <w:rsid w:val="006B52FD"/>
    <w:rsid w:val="006E19B9"/>
    <w:rsid w:val="00702D68"/>
    <w:rsid w:val="0072286A"/>
    <w:rsid w:val="007230A2"/>
    <w:rsid w:val="00741BB3"/>
    <w:rsid w:val="007531C1"/>
    <w:rsid w:val="007817F8"/>
    <w:rsid w:val="00790ADC"/>
    <w:rsid w:val="0082596E"/>
    <w:rsid w:val="00842584"/>
    <w:rsid w:val="00892A5C"/>
    <w:rsid w:val="00892D9D"/>
    <w:rsid w:val="008F3B59"/>
    <w:rsid w:val="00952EBB"/>
    <w:rsid w:val="00970AC7"/>
    <w:rsid w:val="00A44D96"/>
    <w:rsid w:val="00A77957"/>
    <w:rsid w:val="00AB6FF2"/>
    <w:rsid w:val="00AE16FD"/>
    <w:rsid w:val="00AE5BC6"/>
    <w:rsid w:val="00B24F23"/>
    <w:rsid w:val="00BB2783"/>
    <w:rsid w:val="00BE061C"/>
    <w:rsid w:val="00CE049A"/>
    <w:rsid w:val="00D61B85"/>
    <w:rsid w:val="00D62031"/>
    <w:rsid w:val="00DA446A"/>
    <w:rsid w:val="00DA7865"/>
    <w:rsid w:val="00DB0640"/>
    <w:rsid w:val="00DB76B3"/>
    <w:rsid w:val="00DC294E"/>
    <w:rsid w:val="00DF54E2"/>
    <w:rsid w:val="00DF7DA4"/>
    <w:rsid w:val="00E000E2"/>
    <w:rsid w:val="00E14BBB"/>
    <w:rsid w:val="00E44D39"/>
    <w:rsid w:val="00F81EF0"/>
    <w:rsid w:val="00FF6EB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E1DD69B-04C4-45C0-BA93-E531E1958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049A"/>
    <w:pPr>
      <w:spacing w:after="0" w:line="240" w:lineRule="auto"/>
    </w:pPr>
    <w:rPr>
      <w:rFonts w:ascii="Times New Roman" w:eastAsia="Times New Roman" w:hAnsi="Times New Roman" w:cs="Times New Roman"/>
      <w:sz w:val="20"/>
      <w:szCs w:val="20"/>
      <w:lang w:val="en-AU"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3236CF"/>
    <w:pPr>
      <w:tabs>
        <w:tab w:val="center" w:pos="4536"/>
        <w:tab w:val="right" w:pos="9072"/>
      </w:tabs>
    </w:pPr>
    <w:rPr>
      <w:rFonts w:asciiTheme="minorHAnsi" w:eastAsiaTheme="minorHAnsi" w:hAnsiTheme="minorHAnsi" w:cstheme="minorBidi"/>
      <w:sz w:val="22"/>
      <w:szCs w:val="22"/>
      <w:lang w:val="tr-TR" w:eastAsia="en-US"/>
    </w:rPr>
  </w:style>
  <w:style w:type="character" w:customStyle="1" w:styleId="stBilgiChar">
    <w:name w:val="Üst Bilgi Char"/>
    <w:basedOn w:val="VarsaylanParagrafYazTipi"/>
    <w:link w:val="stBilgi"/>
    <w:uiPriority w:val="99"/>
    <w:rsid w:val="003236CF"/>
  </w:style>
  <w:style w:type="paragraph" w:styleId="AltBilgi">
    <w:name w:val="footer"/>
    <w:basedOn w:val="Normal"/>
    <w:link w:val="AltBilgiChar"/>
    <w:uiPriority w:val="99"/>
    <w:unhideWhenUsed/>
    <w:rsid w:val="003236CF"/>
    <w:pPr>
      <w:tabs>
        <w:tab w:val="center" w:pos="4536"/>
        <w:tab w:val="right" w:pos="9072"/>
      </w:tabs>
    </w:pPr>
    <w:rPr>
      <w:rFonts w:asciiTheme="minorHAnsi" w:eastAsiaTheme="minorHAnsi" w:hAnsiTheme="minorHAnsi" w:cstheme="minorBidi"/>
      <w:sz w:val="22"/>
      <w:szCs w:val="22"/>
      <w:lang w:val="tr-TR" w:eastAsia="en-US"/>
    </w:rPr>
  </w:style>
  <w:style w:type="character" w:customStyle="1" w:styleId="AltBilgiChar">
    <w:name w:val="Alt Bilgi Char"/>
    <w:basedOn w:val="VarsaylanParagrafYazTipi"/>
    <w:link w:val="AltBilgi"/>
    <w:uiPriority w:val="99"/>
    <w:rsid w:val="003236CF"/>
  </w:style>
  <w:style w:type="table" w:styleId="TabloKlavuzu">
    <w:name w:val="Table Grid"/>
    <w:basedOn w:val="NormalTablo"/>
    <w:uiPriority w:val="59"/>
    <w:rsid w:val="003236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3236CF"/>
    <w:rPr>
      <w:rFonts w:ascii="Tahoma" w:eastAsiaTheme="minorHAnsi" w:hAnsi="Tahoma" w:cs="Tahoma"/>
      <w:sz w:val="16"/>
      <w:szCs w:val="16"/>
      <w:lang w:val="tr-TR" w:eastAsia="en-US"/>
    </w:rPr>
  </w:style>
  <w:style w:type="character" w:customStyle="1" w:styleId="BalonMetniChar">
    <w:name w:val="Balon Metni Char"/>
    <w:basedOn w:val="VarsaylanParagrafYazTipi"/>
    <w:link w:val="BalonMetni"/>
    <w:uiPriority w:val="99"/>
    <w:semiHidden/>
    <w:rsid w:val="003236CF"/>
    <w:rPr>
      <w:rFonts w:ascii="Tahoma" w:hAnsi="Tahoma" w:cs="Tahoma"/>
      <w:sz w:val="16"/>
      <w:szCs w:val="16"/>
    </w:rPr>
  </w:style>
  <w:style w:type="paragraph" w:styleId="AralkYok">
    <w:name w:val="No Spacing"/>
    <w:uiPriority w:val="1"/>
    <w:qFormat/>
    <w:rsid w:val="003236CF"/>
    <w:pPr>
      <w:spacing w:after="0" w:line="240" w:lineRule="auto"/>
    </w:pPr>
    <w:rPr>
      <w:rFonts w:eastAsiaTheme="minorEastAsia"/>
      <w:lang w:eastAsia="tr-TR"/>
    </w:rPr>
  </w:style>
  <w:style w:type="table" w:customStyle="1" w:styleId="TableGrid">
    <w:name w:val="TableGrid"/>
    <w:rsid w:val="007531C1"/>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682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8F6645-0D1B-4133-A5FE-870202C43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1019</Words>
  <Characters>5814</Characters>
  <Application>Microsoft Office Word</Application>
  <DocSecurity>0</DocSecurity>
  <Lines>48</Lines>
  <Paragraphs>13</Paragraphs>
  <ScaleCrop>false</ScaleCrop>
  <Company/>
  <LinksUpToDate>false</LinksUpToDate>
  <CharactersWithSpaces>6820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Aidata</dc:creator>
  <cp:lastModifiedBy>pc</cp:lastModifiedBy>
  <cp:revision>35</cp:revision>
  <cp:lastPrinted>2017-09-27T13:08:00Z</cp:lastPrinted>
  <dcterms:created xsi:type="dcterms:W3CDTF">2017-01-27T07:32:00Z</dcterms:created>
  <dcterms:modified xsi:type="dcterms:W3CDTF">2025-05-13T06:18:00Z</dcterms:modified>
</cp:coreProperties>
</file>