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9254"/>
        <w:gridCol w:w="34"/>
        <w:gridCol w:w="34"/>
      </w:tblGrid>
      <w:tr w:rsidR="000F6B07" w:rsidRPr="00C66AE6" w:rsidTr="004B6598">
        <w:tc>
          <w:tcPr>
            <w:tcW w:w="9322" w:type="dxa"/>
            <w:gridSpan w:val="3"/>
          </w:tcPr>
          <w:p w:rsidR="000F6B07" w:rsidRPr="00C66AE6" w:rsidRDefault="000F6B07">
            <w:pPr>
              <w:rPr>
                <w:b/>
              </w:rPr>
            </w:pPr>
            <w:r w:rsidRPr="00C66AE6">
              <w:rPr>
                <w:b/>
              </w:rPr>
              <w:t>BİRİM:</w:t>
            </w:r>
          </w:p>
          <w:p w:rsidR="000F6B07" w:rsidRPr="00C66AE6" w:rsidRDefault="005D5376" w:rsidP="00C66AE6">
            <w:r w:rsidRPr="00C66AE6">
              <w:t xml:space="preserve">Taşınır Kayıt Kontrol </w:t>
            </w:r>
            <w:r w:rsidR="00C66AE6">
              <w:t>Birimi</w:t>
            </w:r>
          </w:p>
        </w:tc>
      </w:tr>
      <w:tr w:rsidR="000F6B07" w:rsidRPr="00C66AE6" w:rsidTr="004B6598">
        <w:tc>
          <w:tcPr>
            <w:tcW w:w="9322" w:type="dxa"/>
            <w:gridSpan w:val="3"/>
          </w:tcPr>
          <w:p w:rsidR="000F6B07" w:rsidRPr="00C66AE6" w:rsidRDefault="000F6B07">
            <w:pPr>
              <w:rPr>
                <w:b/>
              </w:rPr>
            </w:pPr>
            <w:r w:rsidRPr="00C66AE6">
              <w:rPr>
                <w:b/>
              </w:rPr>
              <w:t>BAĞLI BULUNDUĞU BİRİM:</w:t>
            </w:r>
          </w:p>
          <w:p w:rsidR="000F6B07" w:rsidRPr="00C66AE6" w:rsidRDefault="00AF6D19">
            <w:r w:rsidRPr="00C66AE6">
              <w:t>Fakülte Sekreter</w:t>
            </w:r>
            <w:r w:rsidR="00B744CB">
              <w:t>liği</w:t>
            </w:r>
          </w:p>
        </w:tc>
      </w:tr>
      <w:tr w:rsidR="000F6B07" w:rsidRPr="00C66AE6" w:rsidTr="004B6598">
        <w:tc>
          <w:tcPr>
            <w:tcW w:w="9322" w:type="dxa"/>
            <w:gridSpan w:val="3"/>
          </w:tcPr>
          <w:p w:rsidR="00497ECE" w:rsidRPr="00C66AE6" w:rsidRDefault="000F6B07" w:rsidP="005D5376">
            <w:pPr>
              <w:jc w:val="both"/>
              <w:rPr>
                <w:rFonts w:cs="Times New Roman"/>
                <w:b/>
              </w:rPr>
            </w:pPr>
            <w:r w:rsidRPr="00C66AE6">
              <w:rPr>
                <w:rFonts w:cs="Times New Roman"/>
                <w:b/>
              </w:rPr>
              <w:t xml:space="preserve">BİRİMİN AMACI: </w:t>
            </w:r>
          </w:p>
          <w:p w:rsidR="00D107D4" w:rsidRDefault="00D107D4" w:rsidP="00D107D4">
            <w:pPr>
              <w:pStyle w:val="Default"/>
              <w:numPr>
                <w:ilvl w:val="0"/>
                <w:numId w:val="34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Aşağıda tanımlanan</w:t>
            </w:r>
            <w:r w:rsidR="00DB18E0">
              <w:rPr>
                <w:rFonts w:asciiTheme="minorHAnsi" w:hAnsiTheme="minorHAnsi" w:cs="Arial"/>
                <w:sz w:val="22"/>
                <w:szCs w:val="22"/>
              </w:rPr>
              <w:t xml:space="preserve"> ve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sorumluluğunda bulunan görevleri eksiksiz yerine getirerek, Diş Hekimliği fakültesinin taşınır kayıt kontrol hizmetlerini yürütmek</w:t>
            </w:r>
            <w:r w:rsidR="0004760D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5D5376" w:rsidRPr="00C66AE6" w:rsidRDefault="005D5376" w:rsidP="00D107D4">
            <w:pPr>
              <w:pStyle w:val="Default"/>
              <w:ind w:left="720"/>
              <w:jc w:val="both"/>
              <w:rPr>
                <w:b/>
              </w:rPr>
            </w:pPr>
          </w:p>
        </w:tc>
      </w:tr>
      <w:tr w:rsidR="000F6B07" w:rsidRPr="00C66AE6" w:rsidTr="004B6598">
        <w:tc>
          <w:tcPr>
            <w:tcW w:w="9322" w:type="dxa"/>
            <w:gridSpan w:val="3"/>
          </w:tcPr>
          <w:p w:rsidR="000F6B07" w:rsidRPr="00C66AE6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C66AE6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C66AE6" w:rsidTr="004B6598">
        <w:tc>
          <w:tcPr>
            <w:tcW w:w="9322" w:type="dxa"/>
            <w:gridSpan w:val="3"/>
          </w:tcPr>
          <w:p w:rsidR="000F6B07" w:rsidRPr="00C66AE6" w:rsidRDefault="000F6B07" w:rsidP="000F6B07">
            <w:pPr>
              <w:rPr>
                <w:b/>
              </w:rPr>
            </w:pPr>
            <w:r w:rsidRPr="00C66AE6">
              <w:rPr>
                <w:b/>
              </w:rPr>
              <w:t>UNVANI:</w:t>
            </w:r>
          </w:p>
          <w:p w:rsidR="000F6B07" w:rsidRPr="00C66AE6" w:rsidRDefault="00497ECE" w:rsidP="000F6B07">
            <w:r w:rsidRPr="00C66AE6">
              <w:t>Memur</w:t>
            </w:r>
          </w:p>
        </w:tc>
      </w:tr>
      <w:tr w:rsidR="000F6B07" w:rsidRPr="00C66AE6" w:rsidTr="004B6598">
        <w:tc>
          <w:tcPr>
            <w:tcW w:w="9322" w:type="dxa"/>
            <w:gridSpan w:val="3"/>
          </w:tcPr>
          <w:p w:rsidR="000F6B07" w:rsidRPr="00C66AE6" w:rsidRDefault="000F6B07">
            <w:pPr>
              <w:rPr>
                <w:b/>
              </w:rPr>
            </w:pPr>
            <w:r w:rsidRPr="00C66AE6">
              <w:rPr>
                <w:b/>
              </w:rPr>
              <w:t>VEKİLİ:</w:t>
            </w:r>
          </w:p>
          <w:p w:rsidR="000F6B07" w:rsidRPr="00C66AE6" w:rsidRDefault="00AF6D19" w:rsidP="00C16A92">
            <w:r w:rsidRPr="00C66AE6">
              <w:t>Fakülte Sekreteri tarafından yetkilendirilmiş personel</w:t>
            </w:r>
          </w:p>
        </w:tc>
      </w:tr>
      <w:tr w:rsidR="000F6B07" w:rsidRPr="00C66AE6" w:rsidTr="004B6598">
        <w:tc>
          <w:tcPr>
            <w:tcW w:w="9322" w:type="dxa"/>
            <w:gridSpan w:val="3"/>
          </w:tcPr>
          <w:p w:rsidR="00D90D77" w:rsidRPr="00C66AE6" w:rsidRDefault="000F6B07" w:rsidP="00C16A92">
            <w:pPr>
              <w:rPr>
                <w:b/>
              </w:rPr>
            </w:pPr>
            <w:r w:rsidRPr="00C66AE6">
              <w:rPr>
                <w:b/>
              </w:rPr>
              <w:t>NİTELİKLERİ:</w:t>
            </w:r>
          </w:p>
          <w:p w:rsidR="00C16A92" w:rsidRPr="00C66AE6" w:rsidRDefault="00C16A92" w:rsidP="005D5376">
            <w:pPr>
              <w:pStyle w:val="Default"/>
              <w:numPr>
                <w:ilvl w:val="0"/>
                <w:numId w:val="31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66AE6">
              <w:rPr>
                <w:rFonts w:asciiTheme="minorHAnsi" w:hAnsiTheme="minorHAnsi" w:cs="Arial"/>
                <w:bCs/>
                <w:sz w:val="22"/>
                <w:szCs w:val="22"/>
              </w:rPr>
              <w:t>657 Sayılı Devlet Memurları Kanunu’nda ve 2547 Sayılı Yüksek Öğretim Kanunu’nda belirtilen</w:t>
            </w:r>
            <w:r w:rsidR="00497ECE" w:rsidRPr="00C66AE6">
              <w:rPr>
                <w:rFonts w:asciiTheme="minorHAnsi" w:hAnsiTheme="minorHAnsi" w:cs="Arial"/>
                <w:bCs/>
                <w:sz w:val="22"/>
                <w:szCs w:val="22"/>
              </w:rPr>
              <w:t xml:space="preserve"> genel niteliklere sahip olmak.</w:t>
            </w:r>
          </w:p>
          <w:p w:rsidR="00C16A92" w:rsidRPr="00C66AE6" w:rsidRDefault="00C16A92" w:rsidP="005D5376">
            <w:pPr>
              <w:pStyle w:val="Default"/>
              <w:numPr>
                <w:ilvl w:val="0"/>
                <w:numId w:val="31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66AE6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C16A92" w:rsidRPr="00C66AE6" w:rsidRDefault="00C16A92" w:rsidP="005D5376">
            <w:pPr>
              <w:pStyle w:val="ListeParagraf"/>
              <w:numPr>
                <w:ilvl w:val="0"/>
                <w:numId w:val="31"/>
              </w:numPr>
            </w:pPr>
            <w:r w:rsidRPr="00C66AE6">
              <w:rPr>
                <w:rFonts w:cs="Arial"/>
                <w:bCs/>
              </w:rPr>
              <w:t>Faaliyetlerini en iyi şekilde sürdürebilmesi için gerekli karar verme ve sorun çözme niteliklerine sahip olmak</w:t>
            </w:r>
            <w:r w:rsidR="0004760D">
              <w:rPr>
                <w:rFonts w:cs="Arial"/>
                <w:bCs/>
              </w:rPr>
              <w:t>.</w:t>
            </w:r>
          </w:p>
        </w:tc>
      </w:tr>
      <w:tr w:rsidR="005D5376" w:rsidRPr="00C66AE6" w:rsidTr="004B6598">
        <w:trPr>
          <w:gridAfter w:val="1"/>
          <w:wAfter w:w="34" w:type="dxa"/>
        </w:trPr>
        <w:tc>
          <w:tcPr>
            <w:tcW w:w="9288" w:type="dxa"/>
            <w:gridSpan w:val="2"/>
          </w:tcPr>
          <w:p w:rsidR="005D5376" w:rsidRPr="00C66AE6" w:rsidRDefault="00C66AE6" w:rsidP="00B40C0D">
            <w:pPr>
              <w:pStyle w:val="AralkYok"/>
              <w:jc w:val="both"/>
              <w:rPr>
                <w:rFonts w:cs="Arial"/>
                <w:b/>
              </w:rPr>
            </w:pPr>
            <w:r w:rsidRPr="00C66AE6">
              <w:rPr>
                <w:rFonts w:cs="Arial"/>
                <w:b/>
              </w:rPr>
              <w:t>GÖREV VE SORUMLULUKLARI:</w:t>
            </w:r>
          </w:p>
          <w:tbl>
            <w:tblPr>
              <w:tblW w:w="907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82"/>
              <w:gridCol w:w="5990"/>
            </w:tblGrid>
            <w:tr w:rsidR="005D5376" w:rsidRPr="00C66AE6" w:rsidTr="004B6598">
              <w:trPr>
                <w:trHeight w:val="547"/>
              </w:trPr>
              <w:tc>
                <w:tcPr>
                  <w:tcW w:w="9072" w:type="dxa"/>
                  <w:gridSpan w:val="2"/>
                </w:tcPr>
                <w:p w:rsidR="005D5376" w:rsidRPr="00C66AE6" w:rsidRDefault="005D5376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C66AE6">
                    <w:rPr>
                      <w:rFonts w:cs="Arial"/>
                    </w:rPr>
                    <w:t xml:space="preserve">Fakültenin Taşınır Kayıt </w:t>
                  </w:r>
                  <w:r w:rsidR="007874E7">
                    <w:rPr>
                      <w:rFonts w:cs="Arial"/>
                    </w:rPr>
                    <w:t>Kontrol g</w:t>
                  </w:r>
                  <w:r w:rsidRPr="00C66AE6">
                    <w:rPr>
                      <w:rFonts w:cs="Arial"/>
                    </w:rPr>
                    <w:t>örevi işlemlerini yürüt</w:t>
                  </w:r>
                  <w:r w:rsidR="0004760D">
                    <w:rPr>
                      <w:rFonts w:cs="Arial"/>
                    </w:rPr>
                    <w:t>ür</w:t>
                  </w:r>
                  <w:r w:rsidRPr="00C66AE6">
                    <w:rPr>
                      <w:rFonts w:cs="Arial"/>
                    </w:rPr>
                    <w:t>,</w:t>
                  </w:r>
                  <w:r w:rsidR="0004760D">
                    <w:rPr>
                      <w:rFonts w:cs="Arial"/>
                    </w:rPr>
                    <w:t xml:space="preserve"> </w:t>
                  </w:r>
                  <w:r w:rsidRPr="00C66AE6">
                    <w:rPr>
                      <w:rFonts w:cs="Arial"/>
                    </w:rPr>
                    <w:t>taşınırlarının kayıtlarını tut</w:t>
                  </w:r>
                  <w:r w:rsidR="0004760D">
                    <w:rPr>
                      <w:rFonts w:cs="Arial"/>
                    </w:rPr>
                    <w:t xml:space="preserve">ar </w:t>
                  </w:r>
                  <w:r w:rsidRPr="00C66AE6">
                    <w:rPr>
                      <w:rFonts w:cs="Arial"/>
                    </w:rPr>
                    <w:t>ve işlemlerini yap</w:t>
                  </w:r>
                  <w:r w:rsidR="00553FF3">
                    <w:rPr>
                      <w:rFonts w:cs="Arial"/>
                    </w:rPr>
                    <w:t>ar</w:t>
                  </w:r>
                  <w:r w:rsidRPr="00C66AE6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Harcama birimince edinilen taşınırlardan muayene ve kabulü yapılanları cins ve niteliklerine göre sayarak,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tartarak, ölçerek teslim al</w:t>
                  </w:r>
                  <w:r w:rsidR="00553FF3">
                    <w:rPr>
                      <w:rFonts w:cs="Arial"/>
                    </w:rPr>
                    <w:t>ır</w:t>
                  </w:r>
                  <w:r w:rsidRPr="00BC331E">
                    <w:rPr>
                      <w:rFonts w:cs="Arial"/>
                    </w:rPr>
                    <w:t>, doğrudan tüketilmeyen ve kullanıma verilmeyen taşınırları sorumluluğundaki ambarlarda muhafaza e</w:t>
                  </w:r>
                  <w:r w:rsidR="00553FF3">
                    <w:rPr>
                      <w:rFonts w:cs="Arial"/>
                    </w:rPr>
                    <w:t>der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Muayene ve kabul işlemi hemen yapılamayan taşınırları kontrol ederek teslim al</w:t>
                  </w:r>
                  <w:r w:rsidR="00553FF3">
                    <w:rPr>
                      <w:rFonts w:cs="Arial"/>
                    </w:rPr>
                    <w:t>ır</w:t>
                  </w:r>
                  <w:r w:rsidRPr="00BC331E">
                    <w:rPr>
                      <w:rFonts w:cs="Arial"/>
                    </w:rPr>
                    <w:t>, özellikleri nedeniyle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kesin kabulleri belli bir dönem kullanıldıktan sonra yapılabilen sarf malzemeleri hariç olmak üzere, bunların kesin kabulü yapılmadan kullanıma verilmesini önle</w:t>
                  </w:r>
                  <w:r w:rsidR="00553FF3">
                    <w:rPr>
                      <w:rFonts w:cs="Arial"/>
                    </w:rPr>
                    <w:t>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Taşınırların giriş ve çıkışına ilişkin kayıtları tut</w:t>
                  </w:r>
                  <w:r w:rsidR="00553FF3">
                    <w:rPr>
                      <w:rFonts w:cs="Arial"/>
                    </w:rPr>
                    <w:t>ar</w:t>
                  </w:r>
                  <w:r w:rsidRPr="00BC331E">
                    <w:rPr>
                      <w:rFonts w:cs="Arial"/>
                    </w:rPr>
                    <w:t>, bunlara ilişkin belge ve cetvelleri düzenle</w:t>
                  </w:r>
                  <w:r w:rsidR="00553FF3">
                    <w:rPr>
                      <w:rFonts w:cs="Arial"/>
                    </w:rPr>
                    <w:t>r</w:t>
                  </w:r>
                  <w:r w:rsidRPr="00BC331E">
                    <w:rPr>
                      <w:rFonts w:cs="Arial"/>
                    </w:rPr>
                    <w:t xml:space="preserve"> ve taşınır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mal yönetim hesap cetvellerini istenilmesi halinde konsolide görevlisine gönder</w:t>
                  </w:r>
                  <w:r w:rsidR="00553FF3">
                    <w:rPr>
                      <w:rFonts w:cs="Arial"/>
                    </w:rPr>
                    <w:t>ir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Default="00BC331E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Tüketime veya kullanıma verilmesi uygun görülen taşınırları ilgililere teslim e</w:t>
                  </w:r>
                  <w:r w:rsidR="00553FF3">
                    <w:rPr>
                      <w:rFonts w:cs="Arial"/>
                    </w:rPr>
                    <w:t>der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Taşınırların yangına, ıslanmaya, bozulmaya, çalınmaya ve benzeri tehlikelere karşı korunması için gerekli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tedbirleri almak ve alınmasını sağla</w:t>
                  </w:r>
                  <w:r w:rsidR="00553FF3">
                    <w:rPr>
                      <w:rFonts w:cs="Arial"/>
                    </w:rPr>
                    <w:t>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Ambarda çalınma veya olağanüstü nedenlerden dolayı meydana gelen azalmaları harcama yetkilisine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bildir</w:t>
                  </w:r>
                  <w:r w:rsidR="00553FF3">
                    <w:rPr>
                      <w:rFonts w:cs="Arial"/>
                    </w:rPr>
                    <w:t>ir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Ambar sayımını ve stok kontrolünü yap</w:t>
                  </w:r>
                  <w:r w:rsidR="00553FF3">
                    <w:rPr>
                      <w:rFonts w:cs="Arial"/>
                    </w:rPr>
                    <w:t>ar</w:t>
                  </w:r>
                  <w:r w:rsidRPr="00BC331E">
                    <w:rPr>
                      <w:rFonts w:cs="Arial"/>
                    </w:rPr>
                    <w:t>, harcama yetkilisince belirlenen asgari stok seviyesinin altına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düşen taşınırları harcama yetkilisine bildir</w:t>
                  </w:r>
                  <w:r w:rsidR="00553FF3">
                    <w:rPr>
                      <w:rFonts w:cs="Arial"/>
                    </w:rPr>
                    <w:t>ir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Kullanımda bulunan dayanıklı taşınırları bulundukları yerde kontrol e</w:t>
                  </w:r>
                  <w:r w:rsidR="00553FF3">
                    <w:rPr>
                      <w:rFonts w:cs="Arial"/>
                    </w:rPr>
                    <w:t>der</w:t>
                  </w:r>
                  <w:r w:rsidRPr="00BC331E">
                    <w:rPr>
                      <w:rFonts w:cs="Arial"/>
                    </w:rPr>
                    <w:t>, sayımlarını yap</w:t>
                  </w:r>
                  <w:r w:rsidR="00553FF3">
                    <w:rPr>
                      <w:rFonts w:cs="Arial"/>
                    </w:rPr>
                    <w:t>ar</w:t>
                  </w:r>
                  <w:r w:rsidRPr="00BC331E">
                    <w:rPr>
                      <w:rFonts w:cs="Arial"/>
                    </w:rPr>
                    <w:t xml:space="preserve"> ve</w:t>
                  </w:r>
                  <w:r w:rsidR="00553FF3">
                    <w:rPr>
                      <w:rFonts w:cs="Arial"/>
                    </w:rPr>
                    <w:t>/veya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yaptır</w:t>
                  </w:r>
                  <w:r w:rsidR="00553FF3">
                    <w:rPr>
                      <w:rFonts w:cs="Arial"/>
                    </w:rPr>
                    <w:t>ır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Default="00BC331E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Harcama biriminin malzeme ihtiyaç planlamasının yapılmasına yardımcı ol</w:t>
                  </w:r>
                  <w:r w:rsidR="00553FF3">
                    <w:rPr>
                      <w:rFonts w:cs="Arial"/>
                    </w:rPr>
                    <w:t>ur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lastRenderedPageBreak/>
                    <w:t>Kayıtlarını tuttuğu taşınırların yönetim hesabını hazırla</w:t>
                  </w:r>
                  <w:r w:rsidR="00553FF3">
                    <w:rPr>
                      <w:rFonts w:cs="Arial"/>
                    </w:rPr>
                    <w:t>r</w:t>
                  </w:r>
                  <w:r w:rsidRPr="00BC331E">
                    <w:rPr>
                      <w:rFonts w:cs="Arial"/>
                    </w:rPr>
                    <w:t xml:space="preserve"> ve harcama yetkilisine sunulmak üzere taşınır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kontrol yetkilisine teslim e</w:t>
                  </w:r>
                  <w:r w:rsidR="00553FF3">
                    <w:rPr>
                      <w:rFonts w:cs="Arial"/>
                    </w:rPr>
                    <w:t>der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BC331E" w:rsidRPr="00BC331E" w:rsidRDefault="00BC331E" w:rsidP="00BC331E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Ambarlarında kasıt, kusur, ihmal veya tedbirsizlikleri nedeniyle meydana gelen kayıp ve noksanlıklardan</w:t>
                  </w:r>
                  <w:r>
                    <w:rPr>
                      <w:rFonts w:cs="Arial"/>
                    </w:rPr>
                    <w:t xml:space="preserve"> </w:t>
                  </w:r>
                  <w:r w:rsidRPr="00BC331E">
                    <w:rPr>
                      <w:rFonts w:cs="Arial"/>
                    </w:rPr>
                    <w:t>sorumlu</w:t>
                  </w:r>
                  <w:r w:rsidR="00553FF3">
                    <w:rPr>
                      <w:rFonts w:cs="Arial"/>
                    </w:rPr>
                    <w:t>dur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283538" w:rsidRPr="00283538" w:rsidRDefault="00BC331E" w:rsidP="00283538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BC331E">
                    <w:rPr>
                      <w:rFonts w:cs="Arial"/>
                    </w:rPr>
                    <w:t>Ambarlarını devir ve teslim etmeden, görevlerinden ayrılma</w:t>
                  </w:r>
                  <w:r w:rsidR="00553FF3">
                    <w:rPr>
                      <w:rFonts w:cs="Arial"/>
                    </w:rPr>
                    <w:t>z</w:t>
                  </w:r>
                  <w:r w:rsidRPr="00BC331E">
                    <w:rPr>
                      <w:rFonts w:cs="Arial"/>
                    </w:rPr>
                    <w:t>.</w:t>
                  </w:r>
                </w:p>
                <w:p w:rsidR="00283538" w:rsidRPr="00283538" w:rsidRDefault="005D5376" w:rsidP="00283538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</w:rPr>
                  </w:pPr>
                  <w:r w:rsidRPr="00C66AE6">
                    <w:rPr>
                      <w:rFonts w:cs="Arial"/>
                    </w:rPr>
                    <w:t>Görevini Kalite Yönetim Sistemi politikası, hedefleri ve pros</w:t>
                  </w:r>
                  <w:r w:rsidR="007874E7">
                    <w:rPr>
                      <w:rFonts w:cs="Arial"/>
                    </w:rPr>
                    <w:t>edürlerine uygun olarak yürü</w:t>
                  </w:r>
                  <w:r w:rsidR="005E622B">
                    <w:rPr>
                      <w:rFonts w:cs="Arial"/>
                    </w:rPr>
                    <w:t>tür</w:t>
                  </w:r>
                  <w:r w:rsidR="007874E7">
                    <w:rPr>
                      <w:rFonts w:cs="Arial"/>
                    </w:rPr>
                    <w:t>.</w:t>
                  </w:r>
                </w:p>
                <w:p w:rsidR="005D5376" w:rsidRPr="00C66AE6" w:rsidRDefault="005D5376" w:rsidP="00B40C0D">
                  <w:pPr>
                    <w:pStyle w:val="AralkYok"/>
                    <w:jc w:val="both"/>
                    <w:rPr>
                      <w:rFonts w:cs="Arial"/>
                      <w:vanish/>
                      <w:color w:val="000000"/>
                      <w:lang w:eastAsia="tr-TR"/>
                    </w:rPr>
                  </w:pPr>
                </w:p>
                <w:p w:rsidR="005D5376" w:rsidRPr="00C66AE6" w:rsidRDefault="005D5376" w:rsidP="00B40C0D">
                  <w:pPr>
                    <w:pStyle w:val="AralkYok"/>
                    <w:jc w:val="both"/>
                    <w:rPr>
                      <w:rFonts w:cs="Arial"/>
                      <w:vanish/>
                      <w:color w:val="000000"/>
                      <w:lang w:eastAsia="tr-TR"/>
                    </w:rPr>
                  </w:pPr>
                </w:p>
                <w:p w:rsidR="005D5376" w:rsidRPr="00C66AE6" w:rsidRDefault="005D5376" w:rsidP="00B40C0D">
                  <w:pPr>
                    <w:pStyle w:val="AralkYok"/>
                    <w:jc w:val="both"/>
                    <w:rPr>
                      <w:rFonts w:cs="Arial"/>
                      <w:vanish/>
                      <w:color w:val="000000"/>
                      <w:lang w:eastAsia="tr-TR"/>
                    </w:rPr>
                  </w:pPr>
                </w:p>
                <w:p w:rsidR="005D5376" w:rsidRPr="00C66AE6" w:rsidRDefault="005D5376" w:rsidP="00B40C0D">
                  <w:pPr>
                    <w:pStyle w:val="AralkYok"/>
                    <w:jc w:val="both"/>
                    <w:rPr>
                      <w:rFonts w:cs="Arial"/>
                      <w:vanish/>
                      <w:color w:val="000000"/>
                      <w:lang w:eastAsia="tr-TR"/>
                    </w:rPr>
                  </w:pPr>
                </w:p>
                <w:p w:rsidR="005D5376" w:rsidRPr="00C66AE6" w:rsidRDefault="005D5376" w:rsidP="00B40C0D">
                  <w:pPr>
                    <w:pStyle w:val="AralkYok"/>
                    <w:jc w:val="both"/>
                    <w:rPr>
                      <w:rFonts w:cs="Arial"/>
                      <w:vanish/>
                      <w:color w:val="000000"/>
                      <w:lang w:eastAsia="tr-TR"/>
                    </w:rPr>
                  </w:pPr>
                </w:p>
                <w:p w:rsidR="00283538" w:rsidRPr="00283538" w:rsidRDefault="005D5376" w:rsidP="00283538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</w:rPr>
                  </w:pPr>
                  <w:r w:rsidRPr="00283538">
                    <w:rPr>
                      <w:rFonts w:cs="Arial"/>
                      <w:color w:val="000000"/>
                    </w:rPr>
                    <w:t>Malzemelerin son kullanım tarihlerini otomasyon sistemine tanımlar ve bunların takibini yapar. Son kullanım tarihi 60 günden az olan malzemeler için gerekli işlemleri başlatır ve takip eder</w:t>
                  </w:r>
                  <w:r w:rsidR="00283538" w:rsidRPr="00283538">
                    <w:rPr>
                      <w:rFonts w:cs="Arial"/>
                      <w:color w:val="000000"/>
                    </w:rPr>
                    <w:t>.</w:t>
                  </w:r>
                </w:p>
                <w:p w:rsidR="005D5376" w:rsidRPr="00C66AE6" w:rsidRDefault="005D5376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</w:rPr>
                  </w:pPr>
                  <w:r w:rsidRPr="00C66AE6">
                    <w:rPr>
                      <w:rFonts w:cs="Arial"/>
                      <w:color w:val="000000"/>
                    </w:rPr>
                    <w:t>Stok giriş kartına malzemelerin kritik stok miktarı(yaklaşık 3 aylık ), maksimum(yıllık) stok miktarı gibi verilerin girişini yapar. Otomasyon sistemin verdiği kritik stok miktar uyarısını günlük olarak takip</w:t>
                  </w:r>
                  <w:r w:rsidR="005E692B">
                    <w:rPr>
                      <w:rFonts w:cs="Arial"/>
                      <w:color w:val="000000"/>
                    </w:rPr>
                    <w:t xml:space="preserve"> eder ve satın almadan sorumlu Dekan Y</w:t>
                  </w:r>
                  <w:r w:rsidRPr="00C66AE6">
                    <w:rPr>
                      <w:rFonts w:cs="Arial"/>
                      <w:color w:val="000000"/>
                    </w:rPr>
                    <w:t xml:space="preserve">ardımcısı ile görüşürek maksimum stok sayısı göz önüne alınarak satın alınacak miktar belirlenir en az haftada bir kez olmak üzere  </w:t>
                  </w:r>
                  <w:r w:rsidR="00283538">
                    <w:rPr>
                      <w:rFonts w:cs="Arial"/>
                      <w:color w:val="000000"/>
                    </w:rPr>
                    <w:t>satın almadan sorumlu Dekan Yardımcısına bildirir.</w:t>
                  </w:r>
                </w:p>
                <w:p w:rsidR="005D5376" w:rsidRPr="00C66AE6" w:rsidRDefault="00553FF3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</w:rPr>
                  </w:pPr>
                  <w:r>
                    <w:rPr>
                      <w:rFonts w:cs="Arial"/>
                      <w:color w:val="000000"/>
                    </w:rPr>
                    <w:t>Depo düzeninden (M</w:t>
                  </w:r>
                  <w:r w:rsidR="005D5376" w:rsidRPr="00C66AE6">
                    <w:rPr>
                      <w:rFonts w:cs="Arial"/>
                      <w:color w:val="000000"/>
                    </w:rPr>
                    <w:t>alzemelerin doğru raflarda durması saklama koşulları vb.) sorumludur. Malzemelerin bulunduğu raf numaralarını otomasyon sistemi üzerinden malzeme stok kartına tanımlar ve bunların güncelliğini takip eder.</w:t>
                  </w:r>
                </w:p>
                <w:p w:rsidR="005D5376" w:rsidRPr="00C66AE6" w:rsidRDefault="005D5376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</w:rPr>
                  </w:pPr>
                  <w:r w:rsidRPr="00C66AE6">
                    <w:rPr>
                      <w:rFonts w:cs="Arial"/>
                      <w:color w:val="000000"/>
                    </w:rPr>
                    <w:t>Malzeme isimlerini otomasyon üzerinden tanımlarken ilgili AD’nın öğretim üyelerinin görüşünü alarak yapar.</w:t>
                  </w:r>
                </w:p>
                <w:p w:rsidR="005D5376" w:rsidRPr="00C66AE6" w:rsidRDefault="005D5376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  <w:lang w:val="de-DE"/>
                    </w:rPr>
                  </w:pPr>
                  <w:r w:rsidRPr="00C66AE6">
                    <w:rPr>
                      <w:rFonts w:cs="Arial"/>
                      <w:color w:val="000000"/>
                      <w:lang w:val="de-DE"/>
                    </w:rPr>
                    <w:t>Muayenesi ve/veya kontro</w:t>
                  </w:r>
                  <w:r w:rsidR="00DF64F0">
                    <w:rPr>
                      <w:rFonts w:cs="Arial"/>
                      <w:color w:val="000000"/>
                      <w:lang w:val="de-DE"/>
                    </w:rPr>
                    <w:t xml:space="preserve">lü gereken taşınır malzemelerin </w:t>
                  </w:r>
                  <w:r w:rsidRPr="00C66AE6">
                    <w:rPr>
                      <w:rFonts w:cs="Arial"/>
                      <w:color w:val="000000"/>
                      <w:lang w:val="de-DE"/>
                    </w:rPr>
                    <w:t>kontrolünü takip eder.</w:t>
                  </w:r>
                </w:p>
                <w:p w:rsidR="005D5376" w:rsidRPr="00C66AE6" w:rsidRDefault="005D5376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  <w:lang w:val="de-DE"/>
                    </w:rPr>
                  </w:pPr>
                  <w:r w:rsidRPr="00C66AE6">
                    <w:rPr>
                      <w:rFonts w:cs="Arial"/>
                      <w:color w:val="000000"/>
                      <w:lang w:val="de-DE"/>
                    </w:rPr>
                    <w:t>Taşınır işlem fişi, zimmet fişi, sayım tutanağı vb. evrakın düzenlenmesini, kayıt altına alınmasını ve arşivlenmesini sağlar.</w:t>
                  </w:r>
                </w:p>
                <w:p w:rsidR="005D5376" w:rsidRPr="00C66AE6" w:rsidRDefault="005D5376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  <w:lang w:val="de-DE"/>
                    </w:rPr>
                  </w:pPr>
                  <w:r w:rsidRPr="00C66AE6">
                    <w:rPr>
                      <w:rFonts w:cs="Arial"/>
                      <w:color w:val="000000"/>
                      <w:lang w:val="de-DE"/>
                    </w:rPr>
                    <w:t>Kullanımdan düş</w:t>
                  </w:r>
                  <w:r w:rsidR="00766DD4">
                    <w:rPr>
                      <w:rFonts w:cs="Arial"/>
                      <w:color w:val="000000"/>
                      <w:lang w:val="de-DE"/>
                    </w:rPr>
                    <w:t>mesine Kayıttan Düşme Komisyonu'nca karar verilen demirbaş malzemelerin otomasyon sistemindeki işlemlerini yapar.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İş güvenliği ile ilgili uyarı ve talimatlara uy</w:t>
                  </w:r>
                  <w:r w:rsidR="005E622B" w:rsidRPr="002E424A">
                    <w:rPr>
                      <w:rFonts w:cs="Arial"/>
                    </w:rPr>
                    <w:t>ar</w:t>
                  </w:r>
                  <w:r w:rsidRPr="002E424A">
                    <w:rPr>
                      <w:rFonts w:cs="Arial"/>
                    </w:rPr>
                    <w:t xml:space="preserve"> ve gerekli kişisel koruyucu donanımı kullan</w:t>
                  </w:r>
                  <w:r w:rsidR="005E622B" w:rsidRPr="002E424A">
                    <w:rPr>
                      <w:rFonts w:cs="Arial"/>
                    </w:rPr>
                    <w:t>ır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Birimde yürütülen işlemlere ilişkin tüm yazışma işlemlerini EBYS üzerinden yürüt</w:t>
                  </w:r>
                  <w:r w:rsidR="002E424A" w:rsidRPr="002E424A">
                    <w:rPr>
                      <w:rFonts w:cs="Arial"/>
                    </w:rPr>
                    <w:t xml:space="preserve">ür </w:t>
                  </w:r>
                  <w:r w:rsidRPr="002E424A">
                    <w:rPr>
                      <w:rFonts w:cs="Arial"/>
                    </w:rPr>
                    <w:t xml:space="preserve"> ve takibini yap</w:t>
                  </w:r>
                  <w:r w:rsidR="005E622B" w:rsidRPr="002E424A">
                    <w:rPr>
                      <w:rFonts w:cs="Arial"/>
                    </w:rPr>
                    <w:t>ar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Kullanılan sarf malzemeleri zamanında satın alınabilmesi için bitmeden talepte bulun</w:t>
                  </w:r>
                  <w:r w:rsidR="005E622B" w:rsidRPr="002E424A">
                    <w:rPr>
                      <w:rFonts w:cs="Arial"/>
                    </w:rPr>
                    <w:t>ur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Kılık kıyafet yönetmeliğine uygun şekilde ve zamanında mesaisinde bulun</w:t>
                  </w:r>
                  <w:r w:rsidR="002E424A" w:rsidRPr="002E424A">
                    <w:rPr>
                      <w:rFonts w:cs="Arial"/>
                    </w:rPr>
                    <w:t>ur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İzinli ve raporlu olduğu durumları yönetmeliğe uygun şekilde amirlerine bildir</w:t>
                  </w:r>
                  <w:r w:rsidR="002E424A" w:rsidRPr="002E424A">
                    <w:rPr>
                      <w:rFonts w:cs="Arial"/>
                    </w:rPr>
                    <w:t>ir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 xml:space="preserve">İzinli olduğu durumlarda yerine </w:t>
                  </w:r>
                  <w:r w:rsidR="00553FF3">
                    <w:rPr>
                      <w:rFonts w:cs="Arial"/>
                    </w:rPr>
                    <w:t xml:space="preserve">bakacak kişiye EBYS üzerinden </w:t>
                  </w:r>
                  <w:r w:rsidRPr="002E424A">
                    <w:rPr>
                      <w:rFonts w:cs="Arial"/>
                    </w:rPr>
                    <w:t xml:space="preserve">vekalet </w:t>
                  </w:r>
                  <w:r w:rsidR="00553FF3">
                    <w:rPr>
                      <w:rFonts w:cs="Arial"/>
                    </w:rPr>
                    <w:t>bırakır.</w:t>
                  </w:r>
                  <w:r w:rsidRPr="002E424A">
                    <w:rPr>
                      <w:rFonts w:cs="Arial"/>
                    </w:rPr>
                    <w:t xml:space="preserve"> </w:t>
                  </w:r>
                </w:p>
                <w:p w:rsidR="007874E7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Düzenlenen toplantı ve eğitimlere katıl</w:t>
                  </w:r>
                  <w:r w:rsidR="002E424A" w:rsidRPr="002E424A">
                    <w:rPr>
                      <w:rFonts w:cs="Arial"/>
                    </w:rPr>
                    <w:t>ır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7874E7" w:rsidRPr="002E424A" w:rsidRDefault="00A43DEA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>
                    <w:rPr>
                      <w:rFonts w:cs="Arial"/>
                    </w:rPr>
                    <w:t>Teknik Hizmetler tarafından onarılamayan veya garanti kapsamında olan taşınırların ilgili yetkili servise gönderilmesinde kargo takibini yapar.</w:t>
                  </w:r>
                </w:p>
                <w:p w:rsidR="00601F2E" w:rsidRPr="002E424A" w:rsidRDefault="007874E7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lang w:val="de-DE"/>
                    </w:rPr>
                  </w:pPr>
                  <w:r w:rsidRPr="002E424A">
                    <w:rPr>
                      <w:rFonts w:cs="Arial"/>
                    </w:rPr>
                    <w:t xml:space="preserve">Amirinin vereceği ve diğer </w:t>
                  </w:r>
                  <w:r w:rsidR="00553FF3">
                    <w:rPr>
                      <w:rFonts w:cs="Arial"/>
                    </w:rPr>
                    <w:t>K</w:t>
                  </w:r>
                  <w:r w:rsidRPr="002E424A">
                    <w:rPr>
                      <w:rFonts w:cs="Arial"/>
                    </w:rPr>
                    <w:t xml:space="preserve">alite </w:t>
                  </w:r>
                  <w:r w:rsidR="00553FF3">
                    <w:rPr>
                      <w:rFonts w:cs="Arial"/>
                    </w:rPr>
                    <w:t>Y</w:t>
                  </w:r>
                  <w:r w:rsidRPr="002E424A">
                    <w:rPr>
                      <w:rFonts w:cs="Arial"/>
                    </w:rPr>
                    <w:t xml:space="preserve">önetim </w:t>
                  </w:r>
                  <w:r w:rsidR="00553FF3">
                    <w:rPr>
                      <w:rFonts w:cs="Arial"/>
                    </w:rPr>
                    <w:t>S</w:t>
                  </w:r>
                  <w:r w:rsidRPr="002E424A">
                    <w:rPr>
                      <w:rFonts w:cs="Arial"/>
                    </w:rPr>
                    <w:t>istemi dokümanlarında belirtilen ilave görev ve sorumlulukları yerine getir</w:t>
                  </w:r>
                  <w:r w:rsidR="002E424A" w:rsidRPr="002E424A">
                    <w:rPr>
                      <w:rFonts w:cs="Arial"/>
                    </w:rPr>
                    <w:t>ir</w:t>
                  </w:r>
                  <w:r w:rsidRPr="002E424A">
                    <w:rPr>
                      <w:rFonts w:cs="Arial"/>
                    </w:rPr>
                    <w:t>.</w:t>
                  </w:r>
                </w:p>
                <w:p w:rsidR="00601F2E" w:rsidRPr="00601F2E" w:rsidRDefault="00601F2E" w:rsidP="00B40C0D">
                  <w:pPr>
                    <w:pStyle w:val="AralkYok"/>
                    <w:numPr>
                      <w:ilvl w:val="0"/>
                      <w:numId w:val="33"/>
                    </w:numPr>
                    <w:jc w:val="both"/>
                    <w:rPr>
                      <w:rFonts w:cs="Arial"/>
                      <w:color w:val="000000"/>
                      <w:lang w:val="de-DE"/>
                    </w:rPr>
                  </w:pPr>
                  <w:r w:rsidRPr="002E424A">
                    <w:rPr>
                      <w:rFonts w:cs="Arial"/>
                    </w:rPr>
                    <w:t>Yukarıda belirtilen görevlerin yerine getirilmesinde Fakülte Sekreterine karşı sorumludur</w:t>
                  </w:r>
                  <w:r w:rsidRPr="00601F2E">
                    <w:rPr>
                      <w:rFonts w:cs="Arial"/>
                      <w:color w:val="FF0000"/>
                    </w:rPr>
                    <w:t>.</w:t>
                  </w:r>
                </w:p>
                <w:p w:rsidR="00601F2E" w:rsidRPr="007874E7" w:rsidRDefault="00601F2E" w:rsidP="00B40C0D">
                  <w:pPr>
                    <w:pStyle w:val="AralkYok"/>
                    <w:ind w:left="720"/>
                    <w:jc w:val="both"/>
                    <w:rPr>
                      <w:rFonts w:cs="Arial"/>
                      <w:color w:val="000000"/>
                      <w:lang w:val="de-DE"/>
                    </w:rPr>
                  </w:pPr>
                </w:p>
                <w:p w:rsidR="005D5376" w:rsidRPr="00C66AE6" w:rsidRDefault="005D5376" w:rsidP="00B40C0D">
                  <w:pPr>
                    <w:pStyle w:val="AralkYok"/>
                    <w:ind w:left="720" w:right="-1066"/>
                    <w:jc w:val="both"/>
                    <w:rPr>
                      <w:rFonts w:cs="Arial"/>
                    </w:rPr>
                  </w:pPr>
                </w:p>
              </w:tc>
            </w:tr>
            <w:tr w:rsidR="005D5376" w:rsidRPr="00C66AE6" w:rsidTr="004B6598">
              <w:trPr>
                <w:trHeight w:val="824"/>
              </w:trPr>
              <w:tc>
                <w:tcPr>
                  <w:tcW w:w="3082" w:type="dxa"/>
                </w:tcPr>
                <w:p w:rsidR="005D5376" w:rsidRPr="00C66AE6" w:rsidRDefault="005D5376" w:rsidP="00B40C0D">
                  <w:pPr>
                    <w:pStyle w:val="AralkYok"/>
                    <w:ind w:left="72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5990" w:type="dxa"/>
                </w:tcPr>
                <w:p w:rsidR="005D5376" w:rsidRPr="00C66AE6" w:rsidRDefault="005D5376" w:rsidP="00B40C0D">
                  <w:pPr>
                    <w:pStyle w:val="AralkYok"/>
                    <w:ind w:left="720"/>
                    <w:jc w:val="both"/>
                    <w:rPr>
                      <w:rFonts w:cs="Arial"/>
                    </w:rPr>
                  </w:pPr>
                </w:p>
              </w:tc>
            </w:tr>
          </w:tbl>
          <w:p w:rsidR="005D5376" w:rsidRPr="00C66AE6" w:rsidRDefault="005D5376" w:rsidP="00B40C0D">
            <w:pPr>
              <w:pStyle w:val="AralkYok"/>
              <w:jc w:val="both"/>
              <w:rPr>
                <w:rFonts w:cs="Arial"/>
              </w:rPr>
            </w:pPr>
          </w:p>
        </w:tc>
      </w:tr>
      <w:tr w:rsidR="000F6B07" w:rsidRPr="00C66AE6" w:rsidTr="004B6598">
        <w:trPr>
          <w:gridAfter w:val="2"/>
          <w:wAfter w:w="68" w:type="dxa"/>
        </w:trPr>
        <w:tc>
          <w:tcPr>
            <w:tcW w:w="9254" w:type="dxa"/>
          </w:tcPr>
          <w:p w:rsidR="00D90D77" w:rsidRPr="00C66AE6" w:rsidRDefault="000F6B07" w:rsidP="00B40C0D">
            <w:pPr>
              <w:jc w:val="both"/>
              <w:rPr>
                <w:b/>
              </w:rPr>
            </w:pPr>
            <w:r w:rsidRPr="00C66AE6">
              <w:rPr>
                <w:b/>
              </w:rPr>
              <w:lastRenderedPageBreak/>
              <w:t>YETKİLERİ:</w:t>
            </w:r>
          </w:p>
          <w:p w:rsidR="00C16A92" w:rsidRPr="00C66AE6" w:rsidRDefault="00C16A92" w:rsidP="00B40C0D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66AE6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C16A92" w:rsidRPr="00C66AE6" w:rsidRDefault="00C16A92" w:rsidP="00B40C0D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66AE6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AF6D19" w:rsidRPr="00C66AE6" w:rsidRDefault="00AF6D19" w:rsidP="00B40C0D">
            <w:pPr>
              <w:pStyle w:val="Default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:rsidR="00C16A92" w:rsidRPr="00C66AE6" w:rsidRDefault="00C16A92" w:rsidP="00B40C0D">
            <w:pPr>
              <w:pStyle w:val="Default"/>
              <w:ind w:left="7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C16A92" w:rsidRPr="00C66AE6" w:rsidRDefault="00C16A92" w:rsidP="00B40C0D">
            <w:pPr>
              <w:jc w:val="both"/>
              <w:rPr>
                <w:b/>
              </w:rPr>
            </w:pPr>
          </w:p>
        </w:tc>
      </w:tr>
    </w:tbl>
    <w:p w:rsidR="003239D7" w:rsidRDefault="0022689B" w:rsidP="00B40C0D">
      <w:pPr>
        <w:jc w:val="both"/>
      </w:pPr>
    </w:p>
    <w:p w:rsidR="00913B60" w:rsidRDefault="00913B60"/>
    <w:p w:rsidR="00913B60" w:rsidRDefault="00913B60"/>
    <w:sectPr w:rsidR="00913B60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89B" w:rsidRDefault="0022689B" w:rsidP="00913B60">
      <w:pPr>
        <w:spacing w:after="0" w:line="240" w:lineRule="auto"/>
      </w:pPr>
      <w:r>
        <w:separator/>
      </w:r>
    </w:p>
  </w:endnote>
  <w:endnote w:type="continuationSeparator" w:id="0">
    <w:p w:rsidR="0022689B" w:rsidRDefault="0022689B" w:rsidP="00913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D33" w:rsidRDefault="00770D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D33" w:rsidRDefault="00770D3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D33" w:rsidRDefault="00770D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89B" w:rsidRDefault="0022689B" w:rsidP="00913B60">
      <w:pPr>
        <w:spacing w:after="0" w:line="240" w:lineRule="auto"/>
      </w:pPr>
      <w:r>
        <w:separator/>
      </w:r>
    </w:p>
  </w:footnote>
  <w:footnote w:type="continuationSeparator" w:id="0">
    <w:p w:rsidR="0022689B" w:rsidRDefault="0022689B" w:rsidP="00913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D33" w:rsidRDefault="00770D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749"/>
    </w:tblGrid>
    <w:tr w:rsidR="00913B60" w:rsidTr="004B6598">
      <w:trPr>
        <w:trHeight w:val="1433"/>
      </w:trPr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770D33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05298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587465F" wp14:editId="11A387F4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0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13B60" w:rsidRPr="00052984" w:rsidRDefault="00913B60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913B60" w:rsidRPr="00052984" w:rsidRDefault="00913B60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052984" w:rsidRPr="00052984" w:rsidRDefault="00052984" w:rsidP="00052984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052984">
            <w:rPr>
              <w:b/>
              <w:sz w:val="18"/>
              <w:szCs w:val="18"/>
            </w:rPr>
            <w:t>T.C.</w:t>
          </w:r>
        </w:p>
        <w:p w:rsidR="00052984" w:rsidRPr="00052984" w:rsidRDefault="00052984" w:rsidP="00052984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052984">
            <w:rPr>
              <w:b/>
              <w:sz w:val="18"/>
              <w:szCs w:val="18"/>
            </w:rPr>
            <w:t>AKSARAY ÜNİVERSİTESİ</w:t>
          </w:r>
        </w:p>
        <w:p w:rsidR="00052984" w:rsidRPr="00052984" w:rsidRDefault="00052984" w:rsidP="00052984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052984">
            <w:rPr>
              <w:b/>
              <w:sz w:val="18"/>
              <w:szCs w:val="18"/>
            </w:rPr>
            <w:t>Diş Hekimliği Fakültesi</w:t>
          </w:r>
        </w:p>
        <w:p w:rsidR="00052984" w:rsidRPr="00052984" w:rsidRDefault="00052984" w:rsidP="00052984">
          <w:pPr>
            <w:jc w:val="center"/>
            <w:rPr>
              <w:b/>
              <w:sz w:val="18"/>
              <w:szCs w:val="18"/>
            </w:rPr>
          </w:pPr>
          <w:r w:rsidRPr="00052984">
            <w:rPr>
              <w:b/>
              <w:sz w:val="18"/>
              <w:szCs w:val="18"/>
            </w:rPr>
            <w:t>Ağız, Diş Sağlığı Uygulama ve Araştırma Merkezi</w:t>
          </w:r>
        </w:p>
        <w:p w:rsidR="00913B60" w:rsidRPr="00052984" w:rsidRDefault="00913B60" w:rsidP="00A529FE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052984">
            <w:rPr>
              <w:smallCaps/>
              <w:sz w:val="18"/>
              <w:szCs w:val="18"/>
            </w:rPr>
            <w:t>TAŞINIR KAYIT YETKİLİSİ GÖREV TANIMI</w:t>
          </w:r>
        </w:p>
      </w:tc>
      <w:tc>
        <w:tcPr>
          <w:tcW w:w="9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770D33" w:rsidP="00091CA0">
          <w:pPr>
            <w:jc w:val="center"/>
            <w:rPr>
              <w:sz w:val="18"/>
              <w:szCs w:val="18"/>
            </w:rPr>
          </w:pPr>
          <w:r w:rsidRPr="0005298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318D65F" wp14:editId="5AE4C477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13B60" w:rsidRPr="00E23E21" w:rsidTr="004B6598">
      <w:trPr>
        <w:trHeight w:val="292"/>
      </w:trPr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DOKÜMAN KODU</w:t>
          </w:r>
        </w:p>
      </w:tc>
      <w:tc>
        <w:tcPr>
          <w:tcW w:w="1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YAYIN TARİHİ</w:t>
          </w:r>
        </w:p>
      </w:tc>
      <w:tc>
        <w:tcPr>
          <w:tcW w:w="10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REVİZYON NO</w:t>
          </w:r>
        </w:p>
      </w:tc>
      <w:tc>
        <w:tcPr>
          <w:tcW w:w="10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REVİZYON TARİHİ</w:t>
          </w:r>
        </w:p>
      </w:tc>
      <w:tc>
        <w:tcPr>
          <w:tcW w:w="9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SAYFA NO</w:t>
          </w:r>
        </w:p>
      </w:tc>
    </w:tr>
    <w:tr w:rsidR="00913B60" w:rsidRPr="008F0E08" w:rsidTr="004B6598">
      <w:trPr>
        <w:trHeight w:val="247"/>
      </w:trPr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13B60" w:rsidRPr="00052984" w:rsidRDefault="00052984" w:rsidP="00913B6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KU.GT.26</w:t>
          </w:r>
        </w:p>
      </w:tc>
      <w:tc>
        <w:tcPr>
          <w:tcW w:w="1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770D33" w:rsidP="00DB18E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15.01.2025</w:t>
          </w:r>
        </w:p>
      </w:tc>
      <w:tc>
        <w:tcPr>
          <w:tcW w:w="10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-</w:t>
          </w:r>
        </w:p>
      </w:tc>
      <w:tc>
        <w:tcPr>
          <w:tcW w:w="10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13B60" w:rsidRPr="00052984" w:rsidRDefault="00913B60" w:rsidP="00091CA0">
          <w:pPr>
            <w:jc w:val="center"/>
            <w:rPr>
              <w:sz w:val="18"/>
              <w:szCs w:val="18"/>
            </w:rPr>
          </w:pPr>
          <w:r w:rsidRPr="00052984">
            <w:rPr>
              <w:sz w:val="18"/>
              <w:szCs w:val="18"/>
            </w:rPr>
            <w:t>-</w:t>
          </w:r>
        </w:p>
      </w:tc>
      <w:tc>
        <w:tcPr>
          <w:tcW w:w="94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13B60" w:rsidRPr="00052984" w:rsidRDefault="0024618E" w:rsidP="00091CA0">
          <w:pPr>
            <w:jc w:val="center"/>
            <w:rPr>
              <w:noProof/>
              <w:sz w:val="18"/>
              <w:szCs w:val="18"/>
            </w:rPr>
          </w:pPr>
          <w:r w:rsidRPr="00052984">
            <w:rPr>
              <w:sz w:val="18"/>
              <w:szCs w:val="18"/>
            </w:rPr>
            <w:fldChar w:fldCharType="begin"/>
          </w:r>
          <w:r w:rsidR="00913B60" w:rsidRPr="00052984">
            <w:rPr>
              <w:sz w:val="18"/>
              <w:szCs w:val="18"/>
            </w:rPr>
            <w:instrText xml:space="preserve"> PAGE  \* Arabic  \* MERGEFORMAT </w:instrText>
          </w:r>
          <w:r w:rsidRPr="00052984">
            <w:rPr>
              <w:sz w:val="18"/>
              <w:szCs w:val="18"/>
            </w:rPr>
            <w:fldChar w:fldCharType="separate"/>
          </w:r>
          <w:r w:rsidR="00052984">
            <w:rPr>
              <w:noProof/>
              <w:sz w:val="18"/>
              <w:szCs w:val="18"/>
            </w:rPr>
            <w:t>1</w:t>
          </w:r>
          <w:r w:rsidRPr="00052984">
            <w:rPr>
              <w:sz w:val="18"/>
              <w:szCs w:val="18"/>
            </w:rPr>
            <w:fldChar w:fldCharType="end"/>
          </w:r>
          <w:r w:rsidR="00913B60" w:rsidRPr="00052984">
            <w:rPr>
              <w:sz w:val="18"/>
              <w:szCs w:val="18"/>
            </w:rPr>
            <w:t>/</w:t>
          </w:r>
          <w:r w:rsidR="00BA18B2" w:rsidRPr="00052984">
            <w:rPr>
              <w:sz w:val="18"/>
              <w:szCs w:val="18"/>
            </w:rPr>
            <w:fldChar w:fldCharType="begin"/>
          </w:r>
          <w:r w:rsidR="00BA18B2" w:rsidRPr="00052984">
            <w:rPr>
              <w:sz w:val="18"/>
              <w:szCs w:val="18"/>
            </w:rPr>
            <w:instrText xml:space="preserve"> NUMPAGES   \* MERGEFORMAT </w:instrText>
          </w:r>
          <w:r w:rsidR="00BA18B2" w:rsidRPr="00052984">
            <w:rPr>
              <w:sz w:val="18"/>
              <w:szCs w:val="18"/>
            </w:rPr>
            <w:fldChar w:fldCharType="separate"/>
          </w:r>
          <w:r w:rsidR="00052984">
            <w:rPr>
              <w:noProof/>
              <w:sz w:val="18"/>
              <w:szCs w:val="18"/>
            </w:rPr>
            <w:t>3</w:t>
          </w:r>
          <w:r w:rsidR="00BA18B2" w:rsidRPr="00052984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913B60" w:rsidRDefault="00913B6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D33" w:rsidRDefault="00770D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D1F88"/>
    <w:multiLevelType w:val="hybridMultilevel"/>
    <w:tmpl w:val="6D8C24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561E7"/>
    <w:multiLevelType w:val="hybridMultilevel"/>
    <w:tmpl w:val="FF7C02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285D4E"/>
    <w:multiLevelType w:val="hybridMultilevel"/>
    <w:tmpl w:val="24507F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E2D88"/>
    <w:multiLevelType w:val="hybridMultilevel"/>
    <w:tmpl w:val="B7F832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B6073"/>
    <w:multiLevelType w:val="hybridMultilevel"/>
    <w:tmpl w:val="D7FEB2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B0B7E"/>
    <w:multiLevelType w:val="hybridMultilevel"/>
    <w:tmpl w:val="6D8C24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06BBB"/>
    <w:multiLevelType w:val="hybridMultilevel"/>
    <w:tmpl w:val="53B240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F248B"/>
    <w:multiLevelType w:val="hybridMultilevel"/>
    <w:tmpl w:val="244850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406B8"/>
    <w:multiLevelType w:val="hybridMultilevel"/>
    <w:tmpl w:val="06EE3E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C2E72"/>
    <w:multiLevelType w:val="hybridMultilevel"/>
    <w:tmpl w:val="ED4078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2B3250"/>
    <w:multiLevelType w:val="hybridMultilevel"/>
    <w:tmpl w:val="DFA2E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471DE"/>
    <w:multiLevelType w:val="hybridMultilevel"/>
    <w:tmpl w:val="BEC2AC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B2539"/>
    <w:multiLevelType w:val="hybridMultilevel"/>
    <w:tmpl w:val="9B8830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10115B"/>
    <w:multiLevelType w:val="hybridMultilevel"/>
    <w:tmpl w:val="23EA37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9E0D21"/>
    <w:multiLevelType w:val="hybridMultilevel"/>
    <w:tmpl w:val="2E304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0A3608"/>
    <w:multiLevelType w:val="hybridMultilevel"/>
    <w:tmpl w:val="01F695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5"/>
  </w:num>
  <w:num w:numId="5">
    <w:abstractNumId w:val="29"/>
  </w:num>
  <w:num w:numId="6">
    <w:abstractNumId w:val="26"/>
  </w:num>
  <w:num w:numId="7">
    <w:abstractNumId w:val="23"/>
  </w:num>
  <w:num w:numId="8">
    <w:abstractNumId w:val="12"/>
  </w:num>
  <w:num w:numId="9">
    <w:abstractNumId w:val="14"/>
  </w:num>
  <w:num w:numId="10">
    <w:abstractNumId w:val="2"/>
  </w:num>
  <w:num w:numId="11">
    <w:abstractNumId w:val="32"/>
  </w:num>
  <w:num w:numId="12">
    <w:abstractNumId w:val="0"/>
  </w:num>
  <w:num w:numId="13">
    <w:abstractNumId w:val="13"/>
  </w:num>
  <w:num w:numId="14">
    <w:abstractNumId w:val="9"/>
  </w:num>
  <w:num w:numId="15">
    <w:abstractNumId w:val="22"/>
  </w:num>
  <w:num w:numId="16">
    <w:abstractNumId w:val="11"/>
  </w:num>
  <w:num w:numId="17">
    <w:abstractNumId w:val="8"/>
  </w:num>
  <w:num w:numId="18">
    <w:abstractNumId w:val="24"/>
  </w:num>
  <w:num w:numId="19">
    <w:abstractNumId w:val="17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8"/>
  </w:num>
  <w:num w:numId="23">
    <w:abstractNumId w:val="19"/>
  </w:num>
  <w:num w:numId="24">
    <w:abstractNumId w:val="31"/>
  </w:num>
  <w:num w:numId="25">
    <w:abstractNumId w:val="16"/>
  </w:num>
  <w:num w:numId="26">
    <w:abstractNumId w:val="3"/>
  </w:num>
  <w:num w:numId="27">
    <w:abstractNumId w:val="18"/>
  </w:num>
  <w:num w:numId="28">
    <w:abstractNumId w:val="15"/>
  </w:num>
  <w:num w:numId="29">
    <w:abstractNumId w:val="6"/>
  </w:num>
  <w:num w:numId="30">
    <w:abstractNumId w:val="10"/>
  </w:num>
  <w:num w:numId="31">
    <w:abstractNumId w:val="33"/>
  </w:num>
  <w:num w:numId="32">
    <w:abstractNumId w:val="20"/>
  </w:num>
  <w:num w:numId="33">
    <w:abstractNumId w:val="21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19C9"/>
    <w:rsid w:val="00027042"/>
    <w:rsid w:val="0004760D"/>
    <w:rsid w:val="00052984"/>
    <w:rsid w:val="00081106"/>
    <w:rsid w:val="000B32A9"/>
    <w:rsid w:val="000F6B07"/>
    <w:rsid w:val="00115278"/>
    <w:rsid w:val="00165BFE"/>
    <w:rsid w:val="0022689B"/>
    <w:rsid w:val="002378A6"/>
    <w:rsid w:val="0024618E"/>
    <w:rsid w:val="00283538"/>
    <w:rsid w:val="002953FC"/>
    <w:rsid w:val="002A1169"/>
    <w:rsid w:val="002B676F"/>
    <w:rsid w:val="002E424A"/>
    <w:rsid w:val="003062C2"/>
    <w:rsid w:val="003163C2"/>
    <w:rsid w:val="00333ABB"/>
    <w:rsid w:val="00376B84"/>
    <w:rsid w:val="0038442D"/>
    <w:rsid w:val="003A5753"/>
    <w:rsid w:val="003F3ABA"/>
    <w:rsid w:val="004248EB"/>
    <w:rsid w:val="00465027"/>
    <w:rsid w:val="004858AF"/>
    <w:rsid w:val="00497ECE"/>
    <w:rsid w:val="004B6598"/>
    <w:rsid w:val="00553FF3"/>
    <w:rsid w:val="00557480"/>
    <w:rsid w:val="005D5376"/>
    <w:rsid w:val="005E5872"/>
    <w:rsid w:val="005E622B"/>
    <w:rsid w:val="005E692B"/>
    <w:rsid w:val="00601F2E"/>
    <w:rsid w:val="006E25CA"/>
    <w:rsid w:val="006F10F8"/>
    <w:rsid w:val="0073486B"/>
    <w:rsid w:val="00766DD4"/>
    <w:rsid w:val="00770D33"/>
    <w:rsid w:val="007747C8"/>
    <w:rsid w:val="007874E7"/>
    <w:rsid w:val="008260F3"/>
    <w:rsid w:val="00892A5C"/>
    <w:rsid w:val="008C4039"/>
    <w:rsid w:val="008D104F"/>
    <w:rsid w:val="00913B60"/>
    <w:rsid w:val="00970AC7"/>
    <w:rsid w:val="00994C02"/>
    <w:rsid w:val="009A3158"/>
    <w:rsid w:val="009E6AE3"/>
    <w:rsid w:val="00A43DEA"/>
    <w:rsid w:val="00A529FE"/>
    <w:rsid w:val="00AA6BF0"/>
    <w:rsid w:val="00AC7090"/>
    <w:rsid w:val="00AD36D5"/>
    <w:rsid w:val="00AF6D19"/>
    <w:rsid w:val="00B249DE"/>
    <w:rsid w:val="00B2529F"/>
    <w:rsid w:val="00B4081E"/>
    <w:rsid w:val="00B40C0D"/>
    <w:rsid w:val="00B744CB"/>
    <w:rsid w:val="00BA18B2"/>
    <w:rsid w:val="00BB20DB"/>
    <w:rsid w:val="00BC29BE"/>
    <w:rsid w:val="00BC331E"/>
    <w:rsid w:val="00C16A92"/>
    <w:rsid w:val="00C4749E"/>
    <w:rsid w:val="00C66AE6"/>
    <w:rsid w:val="00C755A2"/>
    <w:rsid w:val="00D01193"/>
    <w:rsid w:val="00D020CD"/>
    <w:rsid w:val="00D107D4"/>
    <w:rsid w:val="00D31922"/>
    <w:rsid w:val="00D417E9"/>
    <w:rsid w:val="00D8073F"/>
    <w:rsid w:val="00D82939"/>
    <w:rsid w:val="00D90D77"/>
    <w:rsid w:val="00DB18E0"/>
    <w:rsid w:val="00DB317C"/>
    <w:rsid w:val="00DB6DCF"/>
    <w:rsid w:val="00DC294E"/>
    <w:rsid w:val="00DF64F0"/>
    <w:rsid w:val="00E26A7D"/>
    <w:rsid w:val="00E33EB7"/>
    <w:rsid w:val="00E90054"/>
    <w:rsid w:val="00FA1FA4"/>
    <w:rsid w:val="00FE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45015B"/>
  <w15:docId w15:val="{9502F353-44E4-4763-AAC0-9268332E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13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3B60"/>
  </w:style>
  <w:style w:type="paragraph" w:styleId="AltBilgi">
    <w:name w:val="footer"/>
    <w:basedOn w:val="Normal"/>
    <w:link w:val="AltBilgiChar"/>
    <w:uiPriority w:val="99"/>
    <w:unhideWhenUsed/>
    <w:rsid w:val="00913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3B60"/>
  </w:style>
  <w:style w:type="paragraph" w:styleId="BalonMetni">
    <w:name w:val="Balloon Text"/>
    <w:basedOn w:val="Normal"/>
    <w:link w:val="BalonMetniChar"/>
    <w:uiPriority w:val="99"/>
    <w:semiHidden/>
    <w:unhideWhenUsed/>
    <w:rsid w:val="0091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3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8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17</cp:revision>
  <cp:lastPrinted>2018-01-25T08:02:00Z</cp:lastPrinted>
  <dcterms:created xsi:type="dcterms:W3CDTF">2018-01-25T07:39:00Z</dcterms:created>
  <dcterms:modified xsi:type="dcterms:W3CDTF">2025-01-22T07:03:00Z</dcterms:modified>
</cp:coreProperties>
</file>