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2262"/>
        <w:gridCol w:w="1933"/>
        <w:gridCol w:w="2541"/>
        <w:gridCol w:w="1900"/>
      </w:tblGrid>
      <w:tr w:rsidR="00225B2D" w:rsidTr="00225B2D">
        <w:trPr>
          <w:trHeight w:val="1401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377B68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B2D" w:rsidRPr="00281710" w:rsidRDefault="00225B2D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81710" w:rsidRPr="00281710" w:rsidRDefault="00281710" w:rsidP="00281710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281710" w:rsidRPr="00281710" w:rsidRDefault="00281710" w:rsidP="00281710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281710" w:rsidRPr="00281710" w:rsidRDefault="00281710" w:rsidP="00281710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281710" w:rsidRPr="00281710" w:rsidRDefault="00281710" w:rsidP="0028171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225B2D" w:rsidRPr="00281710" w:rsidRDefault="00225B2D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HASTA TRANSFER FORMU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377B68" w:rsidP="00380B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723900" cy="676275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B2D" w:rsidTr="00225B2D">
        <w:trPr>
          <w:trHeight w:val="413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225B2D" w:rsidTr="00225B2D">
        <w:trPr>
          <w:trHeight w:val="269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A53E78" w:rsidP="00C64DB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HB.FR.04</w:t>
            </w:r>
            <w:bookmarkStart w:id="0" w:name="_GoBack"/>
            <w:bookmarkEnd w:id="0"/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377B68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B2D" w:rsidRPr="00281710" w:rsidRDefault="00225B2D" w:rsidP="00225B2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81710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28171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81710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tbl>
      <w:tblPr>
        <w:tblpPr w:leftFromText="141" w:rightFromText="141" w:vertAnchor="text" w:horzAnchor="margin" w:tblpX="-72" w:tblpY="34"/>
        <w:tblW w:w="5070" w:type="pct"/>
        <w:tblBorders>
          <w:top w:val="single" w:sz="4" w:space="0" w:color="000000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7"/>
        <w:gridCol w:w="3185"/>
        <w:gridCol w:w="2945"/>
      </w:tblGrid>
      <w:tr w:rsidR="00225B2D" w:rsidTr="00225B2D">
        <w:trPr>
          <w:trHeight w:hRule="exact" w:val="653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225B2D" w:rsidRPr="00253FA6" w:rsidRDefault="00225B2D" w:rsidP="00225B2D">
            <w:pPr>
              <w:ind w:left="-426" w:firstLine="426"/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TRANSFER EDEN KLİNİK:</w:t>
            </w:r>
          </w:p>
        </w:tc>
      </w:tr>
      <w:tr w:rsidR="00225B2D" w:rsidTr="00225B2D">
        <w:trPr>
          <w:trHeight w:hRule="exact" w:val="642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225B2D" w:rsidRPr="00253FA6" w:rsidRDefault="00225B2D" w:rsidP="00225B2D">
            <w:pPr>
              <w:ind w:left="-426" w:firstLine="426"/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TRANSFER ALAN KLİNİK:</w:t>
            </w:r>
          </w:p>
        </w:tc>
      </w:tr>
      <w:tr w:rsidR="00225B2D" w:rsidTr="00225B2D">
        <w:trPr>
          <w:trHeight w:hRule="exact" w:val="429"/>
        </w:trPr>
        <w:tc>
          <w:tcPr>
            <w:tcW w:w="2038" w:type="pct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Operasyon ve tarihi:</w:t>
            </w:r>
          </w:p>
        </w:tc>
        <w:tc>
          <w:tcPr>
            <w:tcW w:w="2962" w:type="pct"/>
            <w:gridSpan w:val="2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trHeight w:hRule="exact" w:val="1110"/>
        </w:trPr>
        <w:tc>
          <w:tcPr>
            <w:tcW w:w="2038" w:type="pct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proofErr w:type="spellStart"/>
            <w:r w:rsidRPr="00253FA6">
              <w:rPr>
                <w:b/>
                <w:sz w:val="22"/>
                <w:szCs w:val="22"/>
              </w:rPr>
              <w:t>İntravenöz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Pr="00253FA6">
              <w:rPr>
                <w:b/>
                <w:sz w:val="22"/>
                <w:szCs w:val="22"/>
              </w:rPr>
              <w:t>Solüsyonlar ve Miktarları:</w:t>
            </w:r>
          </w:p>
        </w:tc>
        <w:tc>
          <w:tcPr>
            <w:tcW w:w="2962" w:type="pct"/>
            <w:gridSpan w:val="2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trHeight w:hRule="exact" w:val="1990"/>
        </w:trPr>
        <w:tc>
          <w:tcPr>
            <w:tcW w:w="2038" w:type="pct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Hasta ile transfer edilen ilaçlar:</w:t>
            </w:r>
          </w:p>
        </w:tc>
        <w:tc>
          <w:tcPr>
            <w:tcW w:w="2962" w:type="pct"/>
            <w:gridSpan w:val="2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trHeight w:hRule="exact" w:val="1125"/>
        </w:trPr>
        <w:tc>
          <w:tcPr>
            <w:tcW w:w="2038" w:type="pct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Tedaviler:</w:t>
            </w:r>
          </w:p>
        </w:tc>
        <w:tc>
          <w:tcPr>
            <w:tcW w:w="2962" w:type="pct"/>
            <w:gridSpan w:val="2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trHeight w:hRule="exact" w:val="806"/>
        </w:trPr>
        <w:tc>
          <w:tcPr>
            <w:tcW w:w="2038" w:type="pct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Hasta ile transfer edilen eşyalar / formlar:</w:t>
            </w:r>
          </w:p>
        </w:tc>
        <w:tc>
          <w:tcPr>
            <w:tcW w:w="2962" w:type="pct"/>
            <w:gridSpan w:val="2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trHeight w:hRule="exact" w:val="1079"/>
        </w:trPr>
        <w:tc>
          <w:tcPr>
            <w:tcW w:w="2038" w:type="pct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Pansuman ve tüpler:</w:t>
            </w:r>
          </w:p>
        </w:tc>
        <w:tc>
          <w:tcPr>
            <w:tcW w:w="2962" w:type="pct"/>
            <w:gridSpan w:val="2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trHeight w:hRule="exact" w:val="565"/>
        </w:trPr>
        <w:tc>
          <w:tcPr>
            <w:tcW w:w="20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B2D" w:rsidRPr="00253FA6" w:rsidRDefault="00225B2D" w:rsidP="00225B2D">
            <w:pPr>
              <w:numPr>
                <w:ilvl w:val="0"/>
                <w:numId w:val="1"/>
              </w:numPr>
              <w:suppressAutoHyphens w:val="0"/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Transport Monitör</w:t>
            </w:r>
          </w:p>
          <w:p w:rsidR="00225B2D" w:rsidRPr="00253FA6" w:rsidRDefault="00225B2D" w:rsidP="00225B2D">
            <w:pPr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B2D" w:rsidRPr="00253FA6" w:rsidRDefault="00225B2D" w:rsidP="00225B2D">
            <w:pPr>
              <w:numPr>
                <w:ilvl w:val="0"/>
                <w:numId w:val="1"/>
              </w:numPr>
              <w:suppressAutoHyphens w:val="0"/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Balon –Valf- maske sistemi</w:t>
            </w:r>
          </w:p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25B2D" w:rsidRPr="00253FA6" w:rsidRDefault="00225B2D" w:rsidP="00225B2D">
            <w:pPr>
              <w:numPr>
                <w:ilvl w:val="0"/>
                <w:numId w:val="1"/>
              </w:numPr>
              <w:suppressAutoHyphens w:val="0"/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Oksijen Tüpü</w:t>
            </w:r>
          </w:p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</w:p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</w:p>
        </w:tc>
      </w:tr>
      <w:tr w:rsidR="00225B2D" w:rsidTr="00225B2D">
        <w:trPr>
          <w:trHeight w:hRule="exact" w:val="661"/>
        </w:trPr>
        <w:tc>
          <w:tcPr>
            <w:tcW w:w="20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25B2D" w:rsidRPr="00253FA6" w:rsidRDefault="00225B2D" w:rsidP="00225B2D">
            <w:pPr>
              <w:numPr>
                <w:ilvl w:val="0"/>
                <w:numId w:val="1"/>
              </w:numPr>
              <w:suppressAutoHyphens w:val="0"/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 xml:space="preserve">Transport </w:t>
            </w:r>
            <w:proofErr w:type="spellStart"/>
            <w:r w:rsidRPr="00253FA6">
              <w:rPr>
                <w:b/>
                <w:sz w:val="22"/>
                <w:szCs w:val="22"/>
              </w:rPr>
              <w:t>Ventilatör</w:t>
            </w:r>
            <w:proofErr w:type="spellEnd"/>
          </w:p>
          <w:p w:rsidR="00225B2D" w:rsidRPr="00253FA6" w:rsidRDefault="00225B2D" w:rsidP="00225B2D">
            <w:pPr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</w:p>
          <w:p w:rsidR="00225B2D" w:rsidRPr="00253FA6" w:rsidRDefault="00225B2D" w:rsidP="00225B2D">
            <w:pPr>
              <w:numPr>
                <w:ilvl w:val="0"/>
                <w:numId w:val="1"/>
              </w:numPr>
              <w:suppressAutoHyphens w:val="0"/>
              <w:rPr>
                <w:b/>
                <w:sz w:val="22"/>
                <w:szCs w:val="22"/>
              </w:rPr>
            </w:pPr>
            <w:proofErr w:type="spellStart"/>
            <w:r w:rsidRPr="00253FA6">
              <w:rPr>
                <w:b/>
                <w:sz w:val="22"/>
                <w:szCs w:val="22"/>
              </w:rPr>
              <w:t>Entübasyon</w:t>
            </w:r>
            <w:proofErr w:type="spellEnd"/>
            <w:r w:rsidRPr="00253FA6">
              <w:rPr>
                <w:b/>
                <w:sz w:val="22"/>
                <w:szCs w:val="22"/>
              </w:rPr>
              <w:t xml:space="preserve"> Seti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</w:p>
          <w:p w:rsidR="00225B2D" w:rsidRPr="00253FA6" w:rsidRDefault="00225B2D" w:rsidP="00225B2D">
            <w:pPr>
              <w:numPr>
                <w:ilvl w:val="0"/>
                <w:numId w:val="1"/>
              </w:numPr>
              <w:suppressAutoHyphens w:val="0"/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Diğer</w:t>
            </w:r>
          </w:p>
        </w:tc>
      </w:tr>
      <w:tr w:rsidR="00225B2D" w:rsidTr="00225B2D">
        <w:trPr>
          <w:trHeight w:hRule="exact" w:val="420"/>
        </w:trPr>
        <w:tc>
          <w:tcPr>
            <w:tcW w:w="2038" w:type="pct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Transfer saati:</w:t>
            </w:r>
          </w:p>
        </w:tc>
        <w:tc>
          <w:tcPr>
            <w:tcW w:w="2962" w:type="pct"/>
            <w:gridSpan w:val="2"/>
            <w:shd w:val="clear" w:color="auto" w:fill="auto"/>
            <w:vAlign w:val="center"/>
          </w:tcPr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trHeight w:hRule="exact" w:val="1419"/>
        </w:trPr>
        <w:tc>
          <w:tcPr>
            <w:tcW w:w="5000" w:type="pct"/>
            <w:gridSpan w:val="3"/>
            <w:vAlign w:val="center"/>
          </w:tcPr>
          <w:p w:rsidR="00225B2D" w:rsidRPr="00253FA6" w:rsidRDefault="00225B2D" w:rsidP="00225B2D">
            <w:pPr>
              <w:rPr>
                <w:b/>
                <w:sz w:val="22"/>
                <w:szCs w:val="22"/>
              </w:rPr>
            </w:pPr>
            <w:r w:rsidRPr="00253FA6">
              <w:rPr>
                <w:b/>
                <w:sz w:val="22"/>
                <w:szCs w:val="22"/>
              </w:rPr>
              <w:t>HASTA BAKIMI İLE İLGİLİ NOTLAR:</w:t>
            </w:r>
          </w:p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  <w:p w:rsidR="00225B2D" w:rsidRDefault="00225B2D" w:rsidP="00225B2D">
            <w:pPr>
              <w:rPr>
                <w:sz w:val="22"/>
                <w:szCs w:val="22"/>
              </w:rPr>
            </w:pPr>
          </w:p>
          <w:p w:rsidR="00225B2D" w:rsidRDefault="00225B2D" w:rsidP="00225B2D">
            <w:pPr>
              <w:rPr>
                <w:sz w:val="22"/>
                <w:szCs w:val="22"/>
              </w:rPr>
            </w:pPr>
          </w:p>
          <w:p w:rsidR="00225B2D" w:rsidRDefault="00225B2D" w:rsidP="00225B2D">
            <w:pPr>
              <w:rPr>
                <w:sz w:val="22"/>
                <w:szCs w:val="22"/>
              </w:rPr>
            </w:pPr>
          </w:p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  <w:p w:rsidR="00225B2D" w:rsidRPr="00253FA6" w:rsidRDefault="00225B2D" w:rsidP="00225B2D">
            <w:pPr>
              <w:rPr>
                <w:sz w:val="22"/>
                <w:szCs w:val="22"/>
              </w:rPr>
            </w:pPr>
          </w:p>
        </w:tc>
      </w:tr>
      <w:tr w:rsidR="00225B2D" w:rsidTr="00225B2D">
        <w:trPr>
          <w:cantSplit/>
          <w:trHeight w:val="1333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:rsidR="00225B2D" w:rsidRDefault="00225B2D" w:rsidP="00225B2D">
            <w:pPr>
              <w:rPr>
                <w:sz w:val="18"/>
                <w:szCs w:val="18"/>
              </w:rPr>
            </w:pPr>
          </w:p>
          <w:p w:rsidR="00225B2D" w:rsidRPr="00253FA6" w:rsidRDefault="00225B2D" w:rsidP="00225B2D">
            <w:pPr>
              <w:rPr>
                <w:b/>
              </w:rPr>
            </w:pPr>
            <w:r w:rsidRPr="00253FA6">
              <w:rPr>
                <w:b/>
              </w:rPr>
              <w:t>TESLİM ALAN HEMŞİRE                                                                                 TESLİM EDEN HEMŞİRE</w:t>
            </w:r>
          </w:p>
          <w:p w:rsidR="00225B2D" w:rsidRPr="00253FA6" w:rsidRDefault="00225B2D" w:rsidP="00225B2D">
            <w:pPr>
              <w:rPr>
                <w:b/>
              </w:rPr>
            </w:pPr>
            <w:r w:rsidRPr="00253FA6">
              <w:rPr>
                <w:b/>
              </w:rPr>
              <w:t xml:space="preserve">  AD, SOYAD,  İMZA                                                                                                    AD, SOYAD,  İMZA</w:t>
            </w:r>
          </w:p>
          <w:p w:rsidR="00225B2D" w:rsidRDefault="00225B2D" w:rsidP="00225B2D">
            <w:pPr>
              <w:rPr>
                <w:sz w:val="18"/>
                <w:szCs w:val="18"/>
              </w:rPr>
            </w:pPr>
          </w:p>
          <w:p w:rsidR="00225B2D" w:rsidRPr="00266C5A" w:rsidRDefault="00225B2D" w:rsidP="00225B2D">
            <w:pPr>
              <w:jc w:val="right"/>
              <w:rPr>
                <w:sz w:val="18"/>
                <w:szCs w:val="18"/>
              </w:rPr>
            </w:pPr>
          </w:p>
        </w:tc>
      </w:tr>
      <w:tr w:rsidR="00225B2D" w:rsidTr="00225B2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5000" w:type="pct"/>
            <w:gridSpan w:val="3"/>
          </w:tcPr>
          <w:p w:rsidR="00C64DBC" w:rsidRDefault="00C64DBC" w:rsidP="00225B2D"/>
        </w:tc>
      </w:tr>
    </w:tbl>
    <w:p w:rsidR="00225B2D" w:rsidRPr="00B66C23" w:rsidRDefault="00225B2D" w:rsidP="00B66C23">
      <w:pPr>
        <w:tabs>
          <w:tab w:val="left" w:pos="1275"/>
        </w:tabs>
      </w:pPr>
    </w:p>
    <w:sectPr w:rsidR="00225B2D" w:rsidRPr="00B66C23" w:rsidSect="00B66C23">
      <w:pgSz w:w="11906" w:h="16838"/>
      <w:pgMar w:top="709" w:right="991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53111"/>
    <w:multiLevelType w:val="hybridMultilevel"/>
    <w:tmpl w:val="321CC918"/>
    <w:lvl w:ilvl="0" w:tplc="83EEA9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5B2D"/>
    <w:rsid w:val="000A69C8"/>
    <w:rsid w:val="001A016A"/>
    <w:rsid w:val="00225B2D"/>
    <w:rsid w:val="00281710"/>
    <w:rsid w:val="00377B68"/>
    <w:rsid w:val="004C0362"/>
    <w:rsid w:val="00A53E78"/>
    <w:rsid w:val="00B04757"/>
    <w:rsid w:val="00B66C23"/>
    <w:rsid w:val="00C64DBC"/>
    <w:rsid w:val="00C8131D"/>
    <w:rsid w:val="00F8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9242"/>
  <w15:docId w15:val="{99F56BA3-AEF3-451F-8E35-B8695F6D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B2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25B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5B2D"/>
    <w:rPr>
      <w:rFonts w:ascii="Tahoma" w:eastAsia="Times New Roman" w:hAnsi="Tahoma" w:cs="Tahoma"/>
      <w:sz w:val="16"/>
      <w:szCs w:val="16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225B2D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225B2D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225B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5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tarama</dc:creator>
  <cp:lastModifiedBy>pc</cp:lastModifiedBy>
  <cp:revision>8</cp:revision>
  <dcterms:created xsi:type="dcterms:W3CDTF">2019-03-12T08:16:00Z</dcterms:created>
  <dcterms:modified xsi:type="dcterms:W3CDTF">2025-01-30T11:21:00Z</dcterms:modified>
</cp:coreProperties>
</file>